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B46D7" w14:textId="77777777" w:rsidR="00A5669B" w:rsidRPr="00A5669B" w:rsidRDefault="00A5669B" w:rsidP="00A5669B">
      <w:pPr>
        <w:pStyle w:val="Heading1"/>
        <w:rPr>
          <w:b/>
        </w:rPr>
      </w:pPr>
      <w:r w:rsidRPr="00A5669B">
        <w:rPr>
          <w:b/>
        </w:rPr>
        <w:t>Adolescent Girls Dialogue on Feminist Movements and Leadership</w:t>
      </w:r>
    </w:p>
    <w:p w14:paraId="12398B56" w14:textId="77777777" w:rsidR="00A5669B" w:rsidRPr="00A5669B" w:rsidRDefault="00A5669B" w:rsidP="00A5669B">
      <w:pPr>
        <w:spacing w:after="0"/>
        <w:jc w:val="center"/>
        <w:rPr>
          <w:sz w:val="28"/>
        </w:rPr>
      </w:pPr>
      <w:r w:rsidRPr="00A5669B">
        <w:rPr>
          <w:sz w:val="28"/>
        </w:rPr>
        <w:t>Preparatory session summary report</w:t>
      </w:r>
    </w:p>
    <w:p w14:paraId="44A324EE" w14:textId="77777777" w:rsidR="00A5669B" w:rsidRDefault="00A5669B" w:rsidP="00A5669B">
      <w:pPr>
        <w:spacing w:after="0"/>
        <w:jc w:val="center"/>
        <w:rPr>
          <w:sz w:val="28"/>
        </w:rPr>
      </w:pPr>
      <w:r w:rsidRPr="00A5669B">
        <w:rPr>
          <w:sz w:val="28"/>
        </w:rPr>
        <w:t>10</w:t>
      </w:r>
      <w:r w:rsidRPr="00A5669B">
        <w:rPr>
          <w:sz w:val="28"/>
          <w:vertAlign w:val="superscript"/>
        </w:rPr>
        <w:t>th</w:t>
      </w:r>
      <w:r w:rsidRPr="00A5669B">
        <w:rPr>
          <w:sz w:val="28"/>
        </w:rPr>
        <w:t xml:space="preserve"> February 2021</w:t>
      </w:r>
    </w:p>
    <w:p w14:paraId="41CC8B43" w14:textId="77777777" w:rsidR="00A5669B" w:rsidRPr="00EE28C8" w:rsidRDefault="00A5669B" w:rsidP="00A5669B">
      <w:pPr>
        <w:spacing w:after="0"/>
        <w:jc w:val="center"/>
        <w:rPr>
          <w:sz w:val="12"/>
        </w:rPr>
      </w:pPr>
    </w:p>
    <w:p w14:paraId="5F076A25" w14:textId="77777777" w:rsidR="00A5669B" w:rsidRDefault="00A5669B" w:rsidP="00A5669B">
      <w:pPr>
        <w:pStyle w:val="Heading2"/>
      </w:pPr>
      <w:r>
        <w:t>Background</w:t>
      </w:r>
    </w:p>
    <w:p w14:paraId="5BC0D9D2" w14:textId="2A982C45" w:rsidR="00EF1FBA" w:rsidRDefault="00EF1FBA" w:rsidP="00A5669B">
      <w:r>
        <w:t>On 18</w:t>
      </w:r>
      <w:r w:rsidRPr="00EF1FBA">
        <w:rPr>
          <w:vertAlign w:val="superscript"/>
        </w:rPr>
        <w:t>th</w:t>
      </w:r>
      <w:r>
        <w:t xml:space="preserve"> February, adolescent girls and representatives from the Generation Equality Action Coalition on Feminist Movements and Leadership will come together for an intergenerational exchange on the specific needs </w:t>
      </w:r>
      <w:r w:rsidR="00EE28C8">
        <w:t>and actions</w:t>
      </w:r>
      <w:r>
        <w:t xml:space="preserve"> for adolescent girls.</w:t>
      </w:r>
      <w:r w:rsidR="00865323">
        <w:t xml:space="preserve"> </w:t>
      </w:r>
      <w:r>
        <w:t xml:space="preserve">The main objective for this dialogue is to create a space where adolescent girls’ recommendations can be heard directly by AC leaders and inform their thinking </w:t>
      </w:r>
      <w:r w:rsidR="00865323">
        <w:t xml:space="preserve">as they draft the coalition’s priority actions and blueprint. </w:t>
      </w:r>
      <w:r w:rsidR="001654C3">
        <w:t xml:space="preserve">Specifically, the focus is for Action Coalition </w:t>
      </w:r>
      <w:r w:rsidR="001654C3" w:rsidRPr="001654C3">
        <w:t xml:space="preserve">Leaders </w:t>
      </w:r>
      <w:r w:rsidR="002751E3">
        <w:t>and girls to jointly</w:t>
      </w:r>
      <w:r w:rsidR="001654C3" w:rsidRPr="001654C3">
        <w:rPr>
          <w:bCs/>
        </w:rPr>
        <w:t xml:space="preserve"> develop the key action and related tactics for adolescent girls </w:t>
      </w:r>
      <w:r w:rsidR="002751E3">
        <w:rPr>
          <w:bCs/>
        </w:rPr>
        <w:t>within</w:t>
      </w:r>
      <w:r w:rsidR="001654C3" w:rsidRPr="001654C3">
        <w:rPr>
          <w:bCs/>
        </w:rPr>
        <w:t xml:space="preserve"> feminist movements and leadership</w:t>
      </w:r>
      <w:r w:rsidR="001654C3" w:rsidRPr="001654C3">
        <w:t>.</w:t>
      </w:r>
    </w:p>
    <w:p w14:paraId="26D85408" w14:textId="6C3D29C4" w:rsidR="00A5669B" w:rsidRDefault="00EF1FBA" w:rsidP="00A5669B">
      <w:r>
        <w:t>On 10</w:t>
      </w:r>
      <w:r w:rsidRPr="00EF1FBA">
        <w:rPr>
          <w:vertAlign w:val="superscript"/>
        </w:rPr>
        <w:t>th</w:t>
      </w:r>
      <w:r w:rsidR="002210C1">
        <w:t xml:space="preserve"> February, the Adolescent Girls Investment Plan</w:t>
      </w:r>
      <w:r w:rsidR="000360E5">
        <w:rPr>
          <w:rStyle w:val="EndnoteReference"/>
        </w:rPr>
        <w:endnoteReference w:id="1"/>
      </w:r>
      <w:r w:rsidR="000360E5">
        <w:t xml:space="preserve"> </w:t>
      </w:r>
      <w:r w:rsidR="002210C1">
        <w:t>(AGIP)</w:t>
      </w:r>
      <w:r>
        <w:t xml:space="preserve"> and the Generation Equality Youth Task Force </w:t>
      </w:r>
      <w:r w:rsidR="002751E3">
        <w:t xml:space="preserve">(YTF) </w:t>
      </w:r>
      <w:r>
        <w:t xml:space="preserve">held a participatory workshop </w:t>
      </w:r>
      <w:r w:rsidR="00865323">
        <w:t>with adolescent girls as a preparatory session to the dialogue on the 18</w:t>
      </w:r>
      <w:r w:rsidR="00865323" w:rsidRPr="00865323">
        <w:rPr>
          <w:vertAlign w:val="superscript"/>
        </w:rPr>
        <w:t>th</w:t>
      </w:r>
      <w:r w:rsidR="00EE28C8">
        <w:t>. Building on the outcomes of previous youth consultations,</w:t>
      </w:r>
      <w:r w:rsidR="00865323">
        <w:t xml:space="preserve"> participants </w:t>
      </w:r>
      <w:r w:rsidR="00EE28C8">
        <w:t>identified</w:t>
      </w:r>
      <w:r w:rsidR="002C1E7B">
        <w:t xml:space="preserve"> key actions specific</w:t>
      </w:r>
      <w:r w:rsidR="002751E3">
        <w:t xml:space="preserve"> to</w:t>
      </w:r>
      <w:r w:rsidR="002C1E7B">
        <w:t xml:space="preserve"> </w:t>
      </w:r>
      <w:r w:rsidR="002751E3">
        <w:t xml:space="preserve">supporting </w:t>
      </w:r>
      <w:r w:rsidR="002C1E7B">
        <w:t xml:space="preserve">adolescent girls as leaders and </w:t>
      </w:r>
      <w:r w:rsidR="002751E3">
        <w:t>with</w:t>
      </w:r>
      <w:r w:rsidR="002C1E7B">
        <w:t>in feminist movements over the next five years.</w:t>
      </w:r>
      <w:r w:rsidR="002751E3">
        <w:t xml:space="preserve"> </w:t>
      </w:r>
      <w:r w:rsidR="002C1E7B">
        <w:t>Participants included</w:t>
      </w:r>
      <w:r w:rsidR="00A5669B">
        <w:t xml:space="preserve"> </w:t>
      </w:r>
      <w:r w:rsidR="001654C3">
        <w:t>12</w:t>
      </w:r>
      <w:r w:rsidR="00A5669B">
        <w:t xml:space="preserve"> adolescent girls from </w:t>
      </w:r>
      <w:r w:rsidR="0087010A">
        <w:t xml:space="preserve">Asia-Pacific, Latin </w:t>
      </w:r>
      <w:proofErr w:type="gramStart"/>
      <w:r w:rsidR="0087010A">
        <w:t>America</w:t>
      </w:r>
      <w:proofErr w:type="gramEnd"/>
      <w:r w:rsidR="0087010A">
        <w:t xml:space="preserve"> and Africa and </w:t>
      </w:r>
      <w:r w:rsidR="00A5669B">
        <w:t>5 young people, including from the Generation Equality Youth Task Force</w:t>
      </w:r>
      <w:r>
        <w:t xml:space="preserve"> (YTF)</w:t>
      </w:r>
      <w:r w:rsidR="001654C3">
        <w:t>. Six</w:t>
      </w:r>
      <w:r>
        <w:t xml:space="preserve"> AGIP members and the GE YTF</w:t>
      </w:r>
      <w:r w:rsidR="002C1E7B">
        <w:t xml:space="preserve"> </w:t>
      </w:r>
      <w:r w:rsidR="001654C3">
        <w:t>acted as facilitators.</w:t>
      </w:r>
      <w:r w:rsidR="002C1E7B">
        <w:t xml:space="preserve"> </w:t>
      </w:r>
    </w:p>
    <w:p w14:paraId="61F05A59" w14:textId="32FB85C4" w:rsidR="00A5669B" w:rsidRDefault="00A5669B" w:rsidP="00A5669B">
      <w:pPr>
        <w:pStyle w:val="Heading2"/>
      </w:pPr>
      <w:r>
        <w:t xml:space="preserve">Summary of </w:t>
      </w:r>
      <w:r w:rsidR="002210C1">
        <w:t xml:space="preserve">adolescent girl </w:t>
      </w:r>
      <w:r>
        <w:t>actions</w:t>
      </w:r>
    </w:p>
    <w:p w14:paraId="5CC6F846" w14:textId="3A6D1D73" w:rsidR="00A5669B" w:rsidRDefault="00865323" w:rsidP="00A5669B">
      <w:r>
        <w:t xml:space="preserve">Participants were asked to </w:t>
      </w:r>
      <w:r w:rsidR="00EE28C8">
        <w:t xml:space="preserve">identify and </w:t>
      </w:r>
      <w:r>
        <w:t>vot</w:t>
      </w:r>
      <w:r w:rsidR="002210C1">
        <w:t>e</w:t>
      </w:r>
      <w:r>
        <w:t xml:space="preserve"> for the actions they felt would have most impact on adolescent girls’ lives in terms of strengthening their leadership and young feminist movements over the next five years. Below are the actions in priority order:</w:t>
      </w:r>
    </w:p>
    <w:p w14:paraId="3E732370" w14:textId="24A35355" w:rsidR="00865323" w:rsidRDefault="00865323" w:rsidP="00865323">
      <w:pPr>
        <w:pStyle w:val="paragraph"/>
        <w:numPr>
          <w:ilvl w:val="0"/>
          <w:numId w:val="2"/>
        </w:numPr>
        <w:spacing w:before="0" w:beforeAutospacing="0" w:after="0" w:afterAutospacing="0"/>
        <w:jc w:val="both"/>
        <w:textAlignment w:val="baseline"/>
        <w:rPr>
          <w:rStyle w:val="eop"/>
          <w:rFonts w:ascii="Calibri" w:hAnsi="Calibri" w:cs="Calibri"/>
          <w:b/>
          <w:sz w:val="22"/>
          <w:szCs w:val="22"/>
        </w:rPr>
      </w:pPr>
      <w:r w:rsidRPr="001654C3">
        <w:rPr>
          <w:rStyle w:val="normaltextrun"/>
          <w:rFonts w:ascii="Calibri" w:hAnsi="Calibri" w:cs="Calibri"/>
          <w:b/>
          <w:sz w:val="22"/>
          <w:szCs w:val="22"/>
          <w:lang w:val="en-IN"/>
        </w:rPr>
        <w:t>Introduce civic and human rights education early on in schools to address lack of knowledge, uninformed and harmful gendered notions, and stigma and taboo associated with feminist movement</w:t>
      </w:r>
      <w:r w:rsidR="002C1E7B" w:rsidRPr="001654C3">
        <w:rPr>
          <w:rStyle w:val="normaltextrun"/>
          <w:rFonts w:ascii="Calibri" w:hAnsi="Calibri" w:cs="Calibri"/>
          <w:b/>
          <w:sz w:val="22"/>
          <w:szCs w:val="22"/>
          <w:lang w:val="en-IN"/>
        </w:rPr>
        <w:t>s</w:t>
      </w:r>
      <w:r w:rsidR="004E7143">
        <w:rPr>
          <w:rStyle w:val="normaltextrun"/>
          <w:rFonts w:ascii="Calibri" w:hAnsi="Calibri" w:cs="Calibri"/>
          <w:b/>
          <w:sz w:val="22"/>
          <w:szCs w:val="22"/>
          <w:lang w:val="en-IN"/>
        </w:rPr>
        <w:t xml:space="preserve"> and leadership</w:t>
      </w:r>
      <w:r w:rsidRPr="001654C3">
        <w:rPr>
          <w:rStyle w:val="normaltextrun"/>
          <w:rFonts w:ascii="Calibri" w:hAnsi="Calibri" w:cs="Calibri"/>
          <w:b/>
          <w:sz w:val="22"/>
          <w:szCs w:val="22"/>
          <w:lang w:val="en-IN"/>
        </w:rPr>
        <w:t>. </w:t>
      </w:r>
      <w:r w:rsidR="004E7143" w:rsidRPr="004E7143">
        <w:rPr>
          <w:rStyle w:val="normaltextrun"/>
          <w:rFonts w:ascii="Calibri" w:hAnsi="Calibri" w:cs="Calibri"/>
          <w:b/>
          <w:sz w:val="22"/>
          <w:szCs w:val="22"/>
          <w:lang w:val="en-IN"/>
        </w:rPr>
        <w:t xml:space="preserve">This includes </w:t>
      </w:r>
      <w:r w:rsidR="004E7143" w:rsidRPr="004E7143">
        <w:rPr>
          <w:rFonts w:asciiTheme="minorHAnsi" w:hAnsiTheme="minorHAnsi" w:cstheme="minorHAnsi"/>
          <w:b/>
          <w:sz w:val="22"/>
          <w:szCs w:val="22"/>
          <w:shd w:val="clear" w:color="auto" w:fill="FFFFFF"/>
        </w:rPr>
        <w:t>educational reform that implements content and themes that come with a feminist, leadership and gender focus and facilitates access to technologies closely linked to education.</w:t>
      </w:r>
      <w:r w:rsidRPr="004E7143">
        <w:rPr>
          <w:rStyle w:val="eop"/>
          <w:rFonts w:ascii="Calibri" w:hAnsi="Calibri" w:cs="Calibri"/>
          <w:b/>
          <w:sz w:val="22"/>
          <w:szCs w:val="22"/>
        </w:rPr>
        <w:t> </w:t>
      </w:r>
    </w:p>
    <w:p w14:paraId="63529571" w14:textId="7C494ACE" w:rsidR="004E7143" w:rsidRPr="004E7143" w:rsidRDefault="004E7143" w:rsidP="004E7143">
      <w:pPr>
        <w:pStyle w:val="ListParagraph"/>
        <w:numPr>
          <w:ilvl w:val="1"/>
          <w:numId w:val="2"/>
        </w:numPr>
        <w:rPr>
          <w:rFonts w:cstheme="minorHAnsi"/>
        </w:rPr>
      </w:pPr>
      <w:r w:rsidRPr="004E7143">
        <w:rPr>
          <w:rFonts w:cstheme="minorHAnsi"/>
          <w:shd w:val="clear" w:color="auto" w:fill="FFFFFF"/>
        </w:rPr>
        <w:t xml:space="preserve">Include leadership skills, confidence-building and education for boys, </w:t>
      </w:r>
      <w:r w:rsidR="00A67DB7" w:rsidRPr="004E7143">
        <w:rPr>
          <w:rFonts w:cstheme="minorHAnsi"/>
          <w:shd w:val="clear" w:color="auto" w:fill="FFFFFF"/>
        </w:rPr>
        <w:t>families,</w:t>
      </w:r>
      <w:r w:rsidRPr="004E7143">
        <w:rPr>
          <w:rFonts w:cstheme="minorHAnsi"/>
          <w:shd w:val="clear" w:color="auto" w:fill="FFFFFF"/>
        </w:rPr>
        <w:t xml:space="preserve"> and communities so girls can speak up without </w:t>
      </w:r>
      <w:r w:rsidR="00EE28C8">
        <w:rPr>
          <w:rFonts w:cstheme="minorHAnsi"/>
          <w:shd w:val="clear" w:color="auto" w:fill="FFFFFF"/>
        </w:rPr>
        <w:t xml:space="preserve">bullying or backlash. </w:t>
      </w:r>
    </w:p>
    <w:p w14:paraId="24247B82" w14:textId="50F4D580" w:rsidR="004E7143" w:rsidRPr="004E7143" w:rsidRDefault="004E7143" w:rsidP="004E7143">
      <w:pPr>
        <w:pStyle w:val="ListParagraph"/>
        <w:numPr>
          <w:ilvl w:val="1"/>
          <w:numId w:val="2"/>
        </w:numPr>
        <w:rPr>
          <w:rFonts w:cstheme="minorHAnsi"/>
        </w:rPr>
      </w:pPr>
      <w:r w:rsidRPr="004E7143">
        <w:rPr>
          <w:rFonts w:cstheme="minorHAnsi"/>
          <w:shd w:val="clear" w:color="auto" w:fill="FFFFFF"/>
        </w:rPr>
        <w:t xml:space="preserve">Provide rights education in schools and hold governments accountable to provide this, </w:t>
      </w:r>
      <w:r>
        <w:rPr>
          <w:rFonts w:cstheme="minorHAnsi"/>
          <w:shd w:val="clear" w:color="auto" w:fill="FFFFFF"/>
        </w:rPr>
        <w:t xml:space="preserve">through </w:t>
      </w:r>
      <w:r w:rsidRPr="004E7143">
        <w:rPr>
          <w:rFonts w:cstheme="minorHAnsi"/>
          <w:shd w:val="clear" w:color="auto" w:fill="FFFFFF"/>
        </w:rPr>
        <w:t>dedicate</w:t>
      </w:r>
      <w:r>
        <w:rPr>
          <w:rFonts w:cstheme="minorHAnsi"/>
          <w:shd w:val="clear" w:color="auto" w:fill="FFFFFF"/>
        </w:rPr>
        <w:t xml:space="preserve">d funding and </w:t>
      </w:r>
      <w:r w:rsidRPr="004E7143">
        <w:rPr>
          <w:rFonts w:cstheme="minorHAnsi"/>
          <w:shd w:val="clear" w:color="auto" w:fill="FFFFFF"/>
        </w:rPr>
        <w:t>supportive policies.</w:t>
      </w:r>
      <w:r w:rsidR="00EE28C8">
        <w:rPr>
          <w:rFonts w:cstheme="minorHAnsi"/>
          <w:shd w:val="clear" w:color="auto" w:fill="FFFFFF"/>
        </w:rPr>
        <w:t xml:space="preserve"> </w:t>
      </w:r>
    </w:p>
    <w:p w14:paraId="22D2DF2C" w14:textId="78149BFA" w:rsidR="004E7143" w:rsidRPr="004E7143" w:rsidRDefault="002C1E7B" w:rsidP="004E7143">
      <w:pPr>
        <w:pStyle w:val="paragraph"/>
        <w:numPr>
          <w:ilvl w:val="0"/>
          <w:numId w:val="2"/>
        </w:numPr>
        <w:spacing w:before="0" w:beforeAutospacing="0" w:after="0" w:afterAutospacing="0"/>
        <w:jc w:val="both"/>
        <w:textAlignment w:val="baseline"/>
        <w:rPr>
          <w:rStyle w:val="eop"/>
          <w:rFonts w:ascii="Calibri" w:hAnsi="Calibri" w:cs="Calibri"/>
          <w:b/>
          <w:sz w:val="22"/>
          <w:szCs w:val="22"/>
        </w:rPr>
      </w:pPr>
      <w:r w:rsidRPr="001654C3">
        <w:rPr>
          <w:rStyle w:val="normaltextrun"/>
          <w:rFonts w:ascii="Calibri" w:hAnsi="Calibri" w:cs="Calibri"/>
          <w:b/>
          <w:sz w:val="22"/>
          <w:szCs w:val="22"/>
          <w:lang w:val="en-IN"/>
        </w:rPr>
        <w:t xml:space="preserve">Strengthen girl-led movements by ensuring </w:t>
      </w:r>
      <w:r w:rsidR="00C57B93">
        <w:rPr>
          <w:rStyle w:val="normaltextrun"/>
          <w:rFonts w:ascii="Calibri" w:hAnsi="Calibri" w:cs="Calibri"/>
          <w:b/>
          <w:sz w:val="22"/>
          <w:szCs w:val="22"/>
          <w:lang w:val="en-IN"/>
        </w:rPr>
        <w:t xml:space="preserve">their </w:t>
      </w:r>
      <w:r w:rsidRPr="001654C3">
        <w:rPr>
          <w:rStyle w:val="normaltextrun"/>
          <w:rFonts w:ascii="Calibri" w:hAnsi="Calibri" w:cs="Calibri"/>
          <w:b/>
          <w:sz w:val="22"/>
          <w:szCs w:val="22"/>
          <w:lang w:val="en-IN"/>
        </w:rPr>
        <w:t>access to funding and resources</w:t>
      </w:r>
      <w:r w:rsidR="00C57B93">
        <w:rPr>
          <w:rStyle w:val="normaltextrun"/>
          <w:rFonts w:ascii="Calibri" w:hAnsi="Calibri" w:cs="Calibri"/>
          <w:b/>
          <w:sz w:val="22"/>
          <w:szCs w:val="22"/>
          <w:lang w:val="en-IN"/>
        </w:rPr>
        <w:t xml:space="preserve"> and that the processes</w:t>
      </w:r>
      <w:r w:rsidRPr="001654C3">
        <w:rPr>
          <w:rStyle w:val="normaltextrun"/>
          <w:rFonts w:ascii="Calibri" w:hAnsi="Calibri" w:cs="Calibri"/>
          <w:b/>
          <w:sz w:val="22"/>
          <w:szCs w:val="22"/>
          <w:lang w:val="en-IN"/>
        </w:rPr>
        <w:t xml:space="preserve"> are adolescent-friendly. This includes </w:t>
      </w:r>
      <w:r w:rsidR="001654C3">
        <w:rPr>
          <w:rStyle w:val="normaltextrun"/>
          <w:rFonts w:ascii="Calibri" w:hAnsi="Calibri" w:cs="Calibri"/>
          <w:b/>
          <w:sz w:val="22"/>
          <w:szCs w:val="22"/>
          <w:lang w:val="en-IN"/>
        </w:rPr>
        <w:t xml:space="preserve">increasing girls’ knowledge of existing or new funds and grants; </w:t>
      </w:r>
      <w:r w:rsidRPr="001654C3">
        <w:rPr>
          <w:rStyle w:val="normaltextrun"/>
          <w:rFonts w:ascii="Calibri" w:hAnsi="Calibri" w:cs="Calibri"/>
          <w:b/>
          <w:sz w:val="22"/>
          <w:szCs w:val="22"/>
          <w:lang w:val="en-IN"/>
        </w:rPr>
        <w:t>s</w:t>
      </w:r>
      <w:r w:rsidR="00EE28C8">
        <w:rPr>
          <w:rStyle w:val="normaltextrun"/>
          <w:rFonts w:ascii="Calibri" w:hAnsi="Calibri" w:cs="Calibri"/>
          <w:b/>
          <w:sz w:val="22"/>
          <w:szCs w:val="22"/>
          <w:lang w:val="en-IN"/>
        </w:rPr>
        <w:t xml:space="preserve">implifying funding criteria and </w:t>
      </w:r>
      <w:r w:rsidR="00865323" w:rsidRPr="001654C3">
        <w:rPr>
          <w:rStyle w:val="normaltextrun"/>
          <w:rFonts w:ascii="Calibri" w:hAnsi="Calibri" w:cs="Calibri"/>
          <w:b/>
          <w:sz w:val="22"/>
          <w:szCs w:val="22"/>
          <w:lang w:val="en-IN"/>
        </w:rPr>
        <w:t>process</w:t>
      </w:r>
      <w:r w:rsidR="00EE28C8">
        <w:rPr>
          <w:rStyle w:val="normaltextrun"/>
          <w:rFonts w:ascii="Calibri" w:hAnsi="Calibri" w:cs="Calibri"/>
          <w:b/>
          <w:sz w:val="22"/>
          <w:szCs w:val="22"/>
          <w:lang w:val="en-IN"/>
        </w:rPr>
        <w:t>;</w:t>
      </w:r>
      <w:r w:rsidR="00865323" w:rsidRPr="001654C3">
        <w:rPr>
          <w:rStyle w:val="normaltextrun"/>
          <w:rFonts w:ascii="Calibri" w:hAnsi="Calibri" w:cs="Calibri"/>
          <w:b/>
          <w:sz w:val="22"/>
          <w:szCs w:val="22"/>
          <w:lang w:val="en-IN"/>
        </w:rPr>
        <w:t xml:space="preserve"> and providing both economic and non-economic support to the girl and girl led movements</w:t>
      </w:r>
      <w:r w:rsidRPr="001654C3">
        <w:rPr>
          <w:rStyle w:val="normaltextrun"/>
          <w:rFonts w:ascii="Calibri" w:hAnsi="Calibri" w:cs="Calibri"/>
          <w:b/>
          <w:sz w:val="22"/>
          <w:szCs w:val="22"/>
          <w:lang w:val="en-IN"/>
        </w:rPr>
        <w:t>.</w:t>
      </w:r>
      <w:r w:rsidR="00865323" w:rsidRPr="001654C3">
        <w:rPr>
          <w:rStyle w:val="eop"/>
          <w:rFonts w:ascii="Calibri" w:hAnsi="Calibri" w:cs="Calibri"/>
          <w:b/>
          <w:sz w:val="22"/>
          <w:szCs w:val="22"/>
        </w:rPr>
        <w:t> </w:t>
      </w:r>
    </w:p>
    <w:p w14:paraId="5CD3FB38" w14:textId="77777777" w:rsidR="00C57B93" w:rsidRDefault="001654C3" w:rsidP="004E7143">
      <w:pPr>
        <w:pStyle w:val="ListParagraph"/>
        <w:numPr>
          <w:ilvl w:val="1"/>
          <w:numId w:val="2"/>
        </w:numPr>
        <w:rPr>
          <w:rFonts w:cstheme="minorHAnsi"/>
        </w:rPr>
      </w:pPr>
      <w:r w:rsidRPr="004E7143">
        <w:rPr>
          <w:rFonts w:cstheme="minorHAnsi"/>
        </w:rPr>
        <w:t>Build evidence base on young feminist organizing and leverage this for advocacy on why we need feminist movements and increased funding at all levels (local, sub-national and national).</w:t>
      </w:r>
    </w:p>
    <w:p w14:paraId="6B140FE6" w14:textId="3413D0CC" w:rsidR="00865323" w:rsidRPr="00CC24FA" w:rsidRDefault="00C57B93" w:rsidP="004E7143">
      <w:pPr>
        <w:pStyle w:val="ListParagraph"/>
        <w:numPr>
          <w:ilvl w:val="1"/>
          <w:numId w:val="2"/>
        </w:numPr>
        <w:rPr>
          <w:rFonts w:cstheme="minorHAnsi"/>
        </w:rPr>
      </w:pPr>
      <w:r w:rsidRPr="00CC24FA">
        <w:rPr>
          <w:rFonts w:cstheme="minorHAnsi"/>
        </w:rPr>
        <w:t>Promote and recognize the value of current documentation approaches by young feminists such as showcasing the success stories of girl activists and the results they achieved from working with girls most left behind (at risk of child marriage, school dropout and other issues).</w:t>
      </w:r>
    </w:p>
    <w:p w14:paraId="2A7401E6" w14:textId="04634BE8" w:rsidR="004E7143" w:rsidRPr="002751E3" w:rsidRDefault="00EE28C8" w:rsidP="002751E3">
      <w:pPr>
        <w:pStyle w:val="ListParagraph"/>
        <w:numPr>
          <w:ilvl w:val="1"/>
          <w:numId w:val="2"/>
        </w:numPr>
        <w:spacing w:before="240" w:after="0"/>
        <w:rPr>
          <w:rFonts w:cstheme="minorHAnsi"/>
        </w:rPr>
      </w:pPr>
      <w:r>
        <w:rPr>
          <w:rFonts w:cstheme="minorHAnsi"/>
          <w:shd w:val="clear" w:color="auto" w:fill="FFFFFF"/>
        </w:rPr>
        <w:lastRenderedPageBreak/>
        <w:t>There needs to be f</w:t>
      </w:r>
      <w:r w:rsidR="004E7143" w:rsidRPr="004E7143">
        <w:rPr>
          <w:rFonts w:cstheme="minorHAnsi"/>
          <w:shd w:val="clear" w:color="auto" w:fill="FFFFFF"/>
        </w:rPr>
        <w:t>inancing and non-economic support to</w:t>
      </w:r>
      <w:r>
        <w:rPr>
          <w:rFonts w:cstheme="minorHAnsi"/>
          <w:shd w:val="clear" w:color="auto" w:fill="FFFFFF"/>
        </w:rPr>
        <w:t xml:space="preserve"> be able to</w:t>
      </w:r>
      <w:r w:rsidR="004E7143" w:rsidRPr="004E7143">
        <w:rPr>
          <w:rFonts w:cstheme="minorHAnsi"/>
          <w:shd w:val="clear" w:color="auto" w:fill="FFFFFF"/>
        </w:rPr>
        <w:t xml:space="preserve"> access decision-making spaces and participate. Funding is key to strengthening girls’ movements around the world. And non-financial support allows them to know and access information.</w:t>
      </w:r>
    </w:p>
    <w:p w14:paraId="18C7B548" w14:textId="77777777" w:rsidR="002751E3" w:rsidRPr="002751E3" w:rsidRDefault="002751E3" w:rsidP="002751E3">
      <w:pPr>
        <w:pStyle w:val="ListParagraph"/>
        <w:spacing w:before="240"/>
        <w:rPr>
          <w:rFonts w:cstheme="minorHAnsi"/>
          <w:sz w:val="12"/>
        </w:rPr>
      </w:pPr>
    </w:p>
    <w:p w14:paraId="1F39D859" w14:textId="73A7C78F" w:rsidR="00FB3821" w:rsidRDefault="004E7143" w:rsidP="000360E5">
      <w:pPr>
        <w:pStyle w:val="ListParagraph"/>
        <w:numPr>
          <w:ilvl w:val="0"/>
          <w:numId w:val="2"/>
        </w:numPr>
        <w:rPr>
          <w:b/>
          <w:bCs/>
        </w:rPr>
      </w:pPr>
      <w:r w:rsidRPr="00C57B93">
        <w:rPr>
          <w:rFonts w:cstheme="minorHAnsi"/>
          <w:b/>
          <w:bCs/>
          <w:shd w:val="clear" w:color="auto" w:fill="FFFFFF"/>
        </w:rPr>
        <w:t>Create a safe environment for girls to speak out. This includes a</w:t>
      </w:r>
      <w:r w:rsidR="00FB3821" w:rsidRPr="00C57B93">
        <w:rPr>
          <w:rFonts w:cstheme="minorHAnsi"/>
          <w:b/>
          <w:bCs/>
          <w:shd w:val="clear" w:color="auto" w:fill="FFFFFF"/>
        </w:rPr>
        <w:t>pproach</w:t>
      </w:r>
      <w:r w:rsidRPr="00C57B93">
        <w:rPr>
          <w:rFonts w:cstheme="minorHAnsi"/>
          <w:b/>
          <w:bCs/>
          <w:shd w:val="clear" w:color="auto" w:fill="FFFFFF"/>
        </w:rPr>
        <w:t>ing</w:t>
      </w:r>
      <w:r w:rsidR="00FB3821" w:rsidRPr="00C57B93">
        <w:rPr>
          <w:rFonts w:cstheme="minorHAnsi"/>
          <w:b/>
          <w:bCs/>
          <w:shd w:val="clear" w:color="auto" w:fill="FFFFFF"/>
        </w:rPr>
        <w:t xml:space="preserve"> women in positions of leadership to </w:t>
      </w:r>
      <w:r w:rsidRPr="00C57B93">
        <w:rPr>
          <w:rFonts w:cstheme="minorHAnsi"/>
          <w:b/>
          <w:bCs/>
          <w:shd w:val="clear" w:color="auto" w:fill="FFFFFF"/>
        </w:rPr>
        <w:t xml:space="preserve">connect </w:t>
      </w:r>
      <w:r w:rsidR="00FB3821" w:rsidRPr="00C57B93">
        <w:rPr>
          <w:rFonts w:cstheme="minorHAnsi"/>
          <w:b/>
          <w:bCs/>
          <w:shd w:val="clear" w:color="auto" w:fill="FFFFFF"/>
        </w:rPr>
        <w:t>with adolescent girls</w:t>
      </w:r>
      <w:r w:rsidRPr="00C57B93">
        <w:rPr>
          <w:rFonts w:cstheme="minorHAnsi"/>
          <w:b/>
          <w:bCs/>
          <w:shd w:val="clear" w:color="auto" w:fill="FFFFFF"/>
        </w:rPr>
        <w:t xml:space="preserve"> and</w:t>
      </w:r>
      <w:r w:rsidR="00FB3821" w:rsidRPr="00C57B93">
        <w:rPr>
          <w:rFonts w:cstheme="minorHAnsi"/>
          <w:b/>
          <w:bCs/>
          <w:shd w:val="clear" w:color="auto" w:fill="FFFFFF"/>
        </w:rPr>
        <w:t xml:space="preserve"> redirecting policies that will be in </w:t>
      </w:r>
      <w:r w:rsidR="00FB3821" w:rsidRPr="00C57B93">
        <w:rPr>
          <w:rFonts w:cstheme="minorHAnsi"/>
          <w:b/>
          <w:bCs/>
          <w:shd w:val="clear" w:color="auto" w:fill="FFFFFF"/>
          <w:lang w:val="en-GB"/>
        </w:rPr>
        <w:t>favour</w:t>
      </w:r>
      <w:r w:rsidR="00FB3821" w:rsidRPr="00C57B93">
        <w:rPr>
          <w:rFonts w:cstheme="minorHAnsi"/>
          <w:b/>
          <w:bCs/>
          <w:shd w:val="clear" w:color="auto" w:fill="FFFFFF"/>
        </w:rPr>
        <w:t xml:space="preserve"> of </w:t>
      </w:r>
      <w:r w:rsidR="002210C1" w:rsidRPr="00C57B93">
        <w:rPr>
          <w:rFonts w:cstheme="minorHAnsi"/>
          <w:b/>
          <w:bCs/>
          <w:shd w:val="clear" w:color="auto" w:fill="FFFFFF"/>
        </w:rPr>
        <w:t>girls’</w:t>
      </w:r>
      <w:r w:rsidR="00FB3821" w:rsidRPr="00C57B93">
        <w:rPr>
          <w:rFonts w:cstheme="minorHAnsi"/>
          <w:b/>
          <w:bCs/>
          <w:shd w:val="clear" w:color="auto" w:fill="FFFFFF"/>
        </w:rPr>
        <w:t xml:space="preserve"> development and online/public safety for girls and girl-led movements to speak out.</w:t>
      </w:r>
      <w:r w:rsidR="00EE28C8" w:rsidRPr="00C57B93">
        <w:rPr>
          <w:rFonts w:cstheme="minorHAnsi"/>
          <w:b/>
          <w:bCs/>
          <w:shd w:val="clear" w:color="auto" w:fill="FFFFFF"/>
        </w:rPr>
        <w:t xml:space="preserve"> </w:t>
      </w:r>
      <w:r w:rsidR="000360E5" w:rsidRPr="00C57B93">
        <w:rPr>
          <w:rFonts w:cstheme="minorHAnsi"/>
          <w:b/>
          <w:bCs/>
          <w:shd w:val="clear" w:color="auto" w:fill="FFFFFF"/>
        </w:rPr>
        <w:t xml:space="preserve">This also includes </w:t>
      </w:r>
      <w:r w:rsidR="000360E5" w:rsidRPr="00C57B93">
        <w:rPr>
          <w:b/>
          <w:bCs/>
        </w:rPr>
        <w:t xml:space="preserve">social norm change campaigns and </w:t>
      </w:r>
      <w:r w:rsidR="000360E5" w:rsidRPr="00C57B93">
        <w:rPr>
          <w:b/>
          <w:bCs/>
          <w:lang w:val="en-GB"/>
        </w:rPr>
        <w:t>programmes</w:t>
      </w:r>
      <w:r w:rsidR="000360E5" w:rsidRPr="00C57B93">
        <w:rPr>
          <w:b/>
          <w:bCs/>
        </w:rPr>
        <w:t xml:space="preserve"> so that girls’ power is </w:t>
      </w:r>
      <w:r w:rsidR="000360E5" w:rsidRPr="00C57B93">
        <w:rPr>
          <w:b/>
          <w:bCs/>
          <w:lang w:val="en-GB"/>
        </w:rPr>
        <w:t>recognised</w:t>
      </w:r>
      <w:r w:rsidR="000360E5" w:rsidRPr="00C57B93">
        <w:rPr>
          <w:b/>
          <w:bCs/>
        </w:rPr>
        <w:t xml:space="preserve"> and respected.</w:t>
      </w:r>
    </w:p>
    <w:p w14:paraId="38C84C1C" w14:textId="77777777" w:rsidR="00A5669B" w:rsidRDefault="00A5669B" w:rsidP="002751E3">
      <w:pPr>
        <w:pStyle w:val="Heading2"/>
      </w:pPr>
      <w:r>
        <w:t>Methodology</w:t>
      </w:r>
    </w:p>
    <w:p w14:paraId="639F28B7" w14:textId="408247D9" w:rsidR="00FB3821" w:rsidRDefault="00FB3821" w:rsidP="00C5100A">
      <w:pPr>
        <w:pStyle w:val="paragraph"/>
        <w:spacing w:before="0" w:beforeAutospacing="0" w:after="0" w:afterAutospacing="0"/>
        <w:jc w:val="both"/>
        <w:textAlignment w:val="baseline"/>
        <w:rPr>
          <w:rFonts w:ascii="Segoe UI" w:hAnsi="Segoe UI" w:cs="Segoe UI"/>
          <w:sz w:val="18"/>
          <w:szCs w:val="18"/>
          <w:lang w:val="en-US"/>
        </w:rPr>
      </w:pPr>
      <w:r>
        <w:rPr>
          <w:rStyle w:val="normaltextrun"/>
          <w:rFonts w:ascii="Calibri" w:hAnsi="Calibri" w:cs="Calibri"/>
          <w:sz w:val="22"/>
          <w:szCs w:val="22"/>
          <w:lang w:val="en-US"/>
        </w:rPr>
        <w:t>Participants joined three separate break-out groups that are based on the key themes emerging from previous youth consultations and the priority areas of the Action Coalition. These are:</w:t>
      </w:r>
      <w:r>
        <w:rPr>
          <w:rStyle w:val="eop"/>
          <w:rFonts w:ascii="Calibri" w:hAnsi="Calibri" w:cs="Calibri"/>
          <w:sz w:val="22"/>
          <w:szCs w:val="22"/>
          <w:lang w:val="en-US"/>
        </w:rPr>
        <w:t> </w:t>
      </w:r>
    </w:p>
    <w:p w14:paraId="6BE9CE3E" w14:textId="77777777" w:rsidR="00FB3821" w:rsidRDefault="00FB3821" w:rsidP="00C5100A">
      <w:pPr>
        <w:pStyle w:val="paragraph"/>
        <w:numPr>
          <w:ilvl w:val="0"/>
          <w:numId w:val="7"/>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lang w:val="en-IN"/>
        </w:rPr>
        <w:t xml:space="preserve">Resource and fund feminist, women’s and grassroots movements, </w:t>
      </w:r>
      <w:proofErr w:type="gramStart"/>
      <w:r>
        <w:rPr>
          <w:rStyle w:val="normaltextrun"/>
          <w:rFonts w:ascii="Calibri" w:hAnsi="Calibri" w:cs="Calibri"/>
          <w:sz w:val="22"/>
          <w:szCs w:val="22"/>
          <w:lang w:val="en-IN"/>
        </w:rPr>
        <w:t>organizations</w:t>
      </w:r>
      <w:proofErr w:type="gramEnd"/>
      <w:r>
        <w:rPr>
          <w:rStyle w:val="normaltextrun"/>
          <w:rFonts w:ascii="Calibri" w:hAnsi="Calibri" w:cs="Calibri"/>
          <w:sz w:val="22"/>
          <w:szCs w:val="22"/>
          <w:lang w:val="en-IN"/>
        </w:rPr>
        <w:t xml:space="preserve"> and leaders</w:t>
      </w:r>
      <w:r>
        <w:rPr>
          <w:rStyle w:val="eop"/>
          <w:rFonts w:ascii="Calibri" w:hAnsi="Calibri" w:cs="Calibri"/>
          <w:sz w:val="22"/>
          <w:szCs w:val="22"/>
        </w:rPr>
        <w:t> </w:t>
      </w:r>
    </w:p>
    <w:p w14:paraId="039A1198" w14:textId="69574FAE" w:rsidR="00FB3821" w:rsidRPr="002751E3" w:rsidRDefault="002751E3" w:rsidP="00C5100A">
      <w:pPr>
        <w:pStyle w:val="paragraph"/>
        <w:numPr>
          <w:ilvl w:val="0"/>
          <w:numId w:val="8"/>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lang w:val="en-IN"/>
        </w:rPr>
        <w:t>Strengthen</w:t>
      </w:r>
      <w:r w:rsidR="00FB3821" w:rsidRPr="002751E3">
        <w:rPr>
          <w:rStyle w:val="normaltextrun"/>
          <w:rFonts w:ascii="Calibri" w:hAnsi="Calibri" w:cs="Calibri"/>
          <w:sz w:val="22"/>
          <w:szCs w:val="22"/>
          <w:lang w:val="en-IN"/>
        </w:rPr>
        <w:t xml:space="preserve"> an enabling environment for intersectional feminist movements and leaders</w:t>
      </w:r>
      <w:r w:rsidR="00FB3821" w:rsidRPr="002751E3">
        <w:rPr>
          <w:rStyle w:val="eop"/>
          <w:rFonts w:ascii="Calibri" w:hAnsi="Calibri" w:cs="Calibri"/>
          <w:sz w:val="22"/>
          <w:szCs w:val="22"/>
        </w:rPr>
        <w:t> </w:t>
      </w:r>
    </w:p>
    <w:p w14:paraId="48A1AB71" w14:textId="77777777" w:rsidR="00FB3821" w:rsidRDefault="00FB3821" w:rsidP="00C5100A">
      <w:pPr>
        <w:pStyle w:val="paragraph"/>
        <w:numPr>
          <w:ilvl w:val="0"/>
          <w:numId w:val="9"/>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lang w:val="en-IN"/>
        </w:rPr>
        <w:t>Increase the leadership and participation of women and girls in decision making.</w:t>
      </w:r>
      <w:r>
        <w:rPr>
          <w:rStyle w:val="eop"/>
          <w:rFonts w:ascii="Calibri" w:hAnsi="Calibri" w:cs="Calibri"/>
          <w:sz w:val="22"/>
          <w:szCs w:val="22"/>
        </w:rPr>
        <w:t> </w:t>
      </w:r>
    </w:p>
    <w:p w14:paraId="017CAD0F" w14:textId="77777777" w:rsidR="00C5100A" w:rsidRDefault="00C5100A" w:rsidP="00C5100A">
      <w:pPr>
        <w:spacing w:after="0"/>
      </w:pPr>
    </w:p>
    <w:p w14:paraId="176A0F48" w14:textId="17430753" w:rsidR="002210C1" w:rsidRDefault="002210C1" w:rsidP="00C5100A">
      <w:pPr>
        <w:spacing w:after="0"/>
      </w:pPr>
      <w:r>
        <w:t xml:space="preserve">In breakout groups they were asked to identify 1-2 priority actions focused on adolescent girls. Facilitators guided the participants through a set of questions </w:t>
      </w:r>
      <w:r w:rsidR="00EE28C8">
        <w:t>to help them to achieve this.</w:t>
      </w:r>
      <w:r w:rsidR="002751E3">
        <w:t xml:space="preserve"> </w:t>
      </w:r>
      <w:r w:rsidR="00EE28C8">
        <w:t>These questions included:</w:t>
      </w:r>
    </w:p>
    <w:p w14:paraId="2EAF4C98" w14:textId="5598B9D3" w:rsidR="00EE28C8" w:rsidRDefault="00EE28C8" w:rsidP="00C5100A">
      <w:pPr>
        <w:pStyle w:val="ListParagraph"/>
        <w:numPr>
          <w:ilvl w:val="0"/>
          <w:numId w:val="25"/>
        </w:numPr>
        <w:spacing w:after="0"/>
      </w:pPr>
      <w:r>
        <w:t xml:space="preserve">How does this theme specifically relate to adolescent girls? </w:t>
      </w:r>
    </w:p>
    <w:p w14:paraId="2C21CF9A" w14:textId="5C2E7CD6" w:rsidR="00EE28C8" w:rsidRDefault="00EE28C8" w:rsidP="00C5100A">
      <w:pPr>
        <w:pStyle w:val="ListParagraph"/>
        <w:numPr>
          <w:ilvl w:val="0"/>
          <w:numId w:val="25"/>
        </w:numPr>
        <w:spacing w:after="0"/>
      </w:pPr>
      <w:r>
        <w:t>What is the most immediate thing that needs to happen for girls in this area?</w:t>
      </w:r>
    </w:p>
    <w:p w14:paraId="37A1BEE9" w14:textId="12959B40" w:rsidR="002210C1" w:rsidRDefault="00EE28C8" w:rsidP="00C5100A">
      <w:pPr>
        <w:pStyle w:val="NormalWeb"/>
        <w:numPr>
          <w:ilvl w:val="0"/>
          <w:numId w:val="25"/>
        </w:numPr>
        <w:spacing w:after="0" w:afterAutospacing="0"/>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What</w:t>
      </w:r>
      <w:r w:rsidRPr="00EE28C8">
        <w:rPr>
          <w:rFonts w:asciiTheme="minorHAnsi" w:eastAsiaTheme="minorHAnsi" w:hAnsiTheme="minorHAnsi" w:cstheme="minorBidi"/>
          <w:sz w:val="22"/>
          <w:szCs w:val="22"/>
          <w:lang w:val="en-US" w:eastAsia="en-US"/>
        </w:rPr>
        <w:t xml:space="preserve"> will have the most impact for adolescent girls in terms of feminist movements and</w:t>
      </w:r>
      <w:r>
        <w:rPr>
          <w:rFonts w:asciiTheme="minorHAnsi" w:eastAsiaTheme="minorHAnsi" w:hAnsiTheme="minorHAnsi" w:cstheme="minorBidi"/>
          <w:sz w:val="22"/>
          <w:szCs w:val="22"/>
          <w:lang w:val="en-US" w:eastAsia="en-US"/>
        </w:rPr>
        <w:t xml:space="preserve"> </w:t>
      </w:r>
      <w:r w:rsidRPr="00EE28C8">
        <w:rPr>
          <w:rFonts w:asciiTheme="minorHAnsi" w:eastAsiaTheme="minorHAnsi" w:hAnsiTheme="minorHAnsi" w:cstheme="minorBidi"/>
          <w:sz w:val="22"/>
          <w:szCs w:val="22"/>
          <w:lang w:val="en-US" w:eastAsia="en-US"/>
        </w:rPr>
        <w:t>leadership?</w:t>
      </w:r>
    </w:p>
    <w:p w14:paraId="3CB54765" w14:textId="062C6E30" w:rsidR="00C5100A" w:rsidRPr="002D3B38" w:rsidRDefault="002751E3" w:rsidP="002D3B38">
      <w:pPr>
        <w:pStyle w:val="NormalWeb"/>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Each group fed back in plenary and all participants voted to identify the priority actions for girls.</w:t>
      </w:r>
    </w:p>
    <w:p w14:paraId="472280EA" w14:textId="10EF0591" w:rsidR="00A5669B" w:rsidRDefault="00A5669B" w:rsidP="002751E3">
      <w:pPr>
        <w:pStyle w:val="Heading2"/>
      </w:pPr>
      <w:r>
        <w:t>Participants</w:t>
      </w:r>
    </w:p>
    <w:p w14:paraId="5A27427F" w14:textId="77777777" w:rsidR="001654C3" w:rsidRDefault="001654C3" w:rsidP="00C5100A">
      <w:pPr>
        <w:pStyle w:val="paragraph"/>
        <w:spacing w:before="0" w:beforeAutospacing="0" w:after="0" w:afterAutospacing="0"/>
        <w:jc w:val="both"/>
        <w:textAlignment w:val="baseline"/>
        <w:rPr>
          <w:rFonts w:ascii="Calibri" w:hAnsi="Calibri" w:cs="Calibri"/>
          <w:sz w:val="22"/>
          <w:szCs w:val="22"/>
          <w:lang w:val="en-US"/>
        </w:rPr>
      </w:pPr>
      <w:r>
        <w:rPr>
          <w:rStyle w:val="normaltextrun"/>
          <w:rFonts w:ascii="Calibri" w:hAnsi="Calibri" w:cs="Calibri"/>
          <w:sz w:val="22"/>
          <w:szCs w:val="22"/>
          <w:lang w:val="en-US"/>
        </w:rPr>
        <w:t>The preparatory session was attended by:</w:t>
      </w:r>
      <w:r>
        <w:rPr>
          <w:rStyle w:val="eop"/>
          <w:rFonts w:ascii="Calibri" w:hAnsi="Calibri" w:cs="Calibri"/>
          <w:sz w:val="22"/>
          <w:szCs w:val="22"/>
          <w:lang w:val="en-US"/>
        </w:rPr>
        <w:t> </w:t>
      </w:r>
    </w:p>
    <w:p w14:paraId="2F2EEAF6" w14:textId="77777777" w:rsidR="001654C3" w:rsidRDefault="001654C3" w:rsidP="00C5100A">
      <w:pPr>
        <w:pStyle w:val="paragraph"/>
        <w:numPr>
          <w:ilvl w:val="0"/>
          <w:numId w:val="6"/>
        </w:numPr>
        <w:spacing w:before="0" w:beforeAutospacing="0" w:after="0" w:afterAutospacing="0"/>
        <w:jc w:val="both"/>
        <w:textAlignment w:val="baseline"/>
        <w:rPr>
          <w:rFonts w:ascii="Calibri" w:hAnsi="Calibri" w:cs="Calibri"/>
          <w:sz w:val="22"/>
          <w:szCs w:val="22"/>
          <w:lang w:val="en-US"/>
        </w:rPr>
      </w:pPr>
      <w:r>
        <w:rPr>
          <w:rStyle w:val="normaltextrun"/>
          <w:rFonts w:ascii="Calibri" w:hAnsi="Calibri" w:cs="Calibri"/>
          <w:sz w:val="22"/>
          <w:szCs w:val="22"/>
          <w:lang w:val="en-US"/>
        </w:rPr>
        <w:t>12 adolescent girls (Bangladesh, Bolivia, Colombia, India, Lebanon, Mauritius, Philippines, Rwanda, Turkey, Zimbabwe)</w:t>
      </w:r>
      <w:r>
        <w:rPr>
          <w:rStyle w:val="eop"/>
          <w:rFonts w:ascii="Calibri" w:hAnsi="Calibri" w:cs="Calibri"/>
          <w:sz w:val="22"/>
          <w:szCs w:val="22"/>
          <w:lang w:val="en-US"/>
        </w:rPr>
        <w:t> </w:t>
      </w:r>
    </w:p>
    <w:p w14:paraId="35F8BDA1" w14:textId="77777777" w:rsidR="001654C3" w:rsidRDefault="001654C3" w:rsidP="00C5100A">
      <w:pPr>
        <w:pStyle w:val="paragraph"/>
        <w:numPr>
          <w:ilvl w:val="0"/>
          <w:numId w:val="6"/>
        </w:numPr>
        <w:spacing w:before="0" w:beforeAutospacing="0" w:after="0" w:afterAutospacing="0"/>
        <w:jc w:val="both"/>
        <w:textAlignment w:val="baseline"/>
        <w:rPr>
          <w:rFonts w:ascii="Calibri" w:hAnsi="Calibri" w:cs="Calibri"/>
          <w:sz w:val="22"/>
          <w:szCs w:val="22"/>
          <w:lang w:val="en-US"/>
        </w:rPr>
      </w:pPr>
      <w:r>
        <w:rPr>
          <w:rStyle w:val="normaltextrun"/>
          <w:rFonts w:ascii="Calibri" w:hAnsi="Calibri" w:cs="Calibri"/>
          <w:sz w:val="22"/>
          <w:szCs w:val="22"/>
          <w:lang w:val="en-US"/>
        </w:rPr>
        <w:t>5 youth leaders including 1 from GE YTF (Benin, Congo, Haiti, Nigeria, Vietnam,)</w:t>
      </w:r>
      <w:r>
        <w:rPr>
          <w:rStyle w:val="eop"/>
          <w:rFonts w:ascii="Calibri" w:hAnsi="Calibri" w:cs="Calibri"/>
          <w:sz w:val="22"/>
          <w:szCs w:val="22"/>
          <w:lang w:val="en-US"/>
        </w:rPr>
        <w:t> </w:t>
      </w:r>
    </w:p>
    <w:p w14:paraId="11B871D1" w14:textId="12D74F42" w:rsidR="00A5669B" w:rsidRDefault="001654C3" w:rsidP="00C5100A">
      <w:pPr>
        <w:pStyle w:val="paragraph"/>
        <w:numPr>
          <w:ilvl w:val="0"/>
          <w:numId w:val="6"/>
        </w:numPr>
        <w:spacing w:before="0" w:beforeAutospacing="0" w:after="0" w:afterAutospacing="0"/>
        <w:jc w:val="both"/>
        <w:textAlignment w:val="baseline"/>
        <w:rPr>
          <w:rStyle w:val="eop"/>
          <w:rFonts w:ascii="Calibri" w:hAnsi="Calibri" w:cs="Calibri"/>
          <w:sz w:val="22"/>
          <w:szCs w:val="22"/>
          <w:lang w:val="en-US"/>
        </w:rPr>
      </w:pPr>
      <w:r>
        <w:rPr>
          <w:rStyle w:val="normaltextrun"/>
          <w:rFonts w:ascii="Calibri" w:hAnsi="Calibri" w:cs="Calibri"/>
          <w:sz w:val="22"/>
          <w:szCs w:val="22"/>
          <w:lang w:val="en-US"/>
        </w:rPr>
        <w:t>6 AGIP members (AGIP secretariat, Plan International, Girls Not Brides, Malala Fund)</w:t>
      </w:r>
      <w:r>
        <w:rPr>
          <w:rStyle w:val="eop"/>
          <w:rFonts w:ascii="Calibri" w:hAnsi="Calibri" w:cs="Calibri"/>
          <w:sz w:val="22"/>
          <w:szCs w:val="22"/>
          <w:lang w:val="en-US"/>
        </w:rPr>
        <w:t> </w:t>
      </w:r>
    </w:p>
    <w:p w14:paraId="690849B3" w14:textId="77777777" w:rsidR="004F550C" w:rsidRPr="004F550C" w:rsidRDefault="004F550C" w:rsidP="00C5100A">
      <w:pPr>
        <w:pStyle w:val="paragraph"/>
        <w:spacing w:before="0" w:beforeAutospacing="0" w:after="0" w:afterAutospacing="0"/>
        <w:ind w:left="1080"/>
        <w:jc w:val="both"/>
        <w:textAlignment w:val="baseline"/>
        <w:rPr>
          <w:rFonts w:ascii="Calibri" w:hAnsi="Calibri" w:cs="Calibri"/>
          <w:sz w:val="22"/>
          <w:szCs w:val="22"/>
          <w:lang w:val="en-US"/>
        </w:rPr>
      </w:pPr>
    </w:p>
    <w:p w14:paraId="46FB31AE" w14:textId="77777777" w:rsidR="002751E3" w:rsidRPr="002751E3" w:rsidRDefault="00FB3821" w:rsidP="002D3B38">
      <w:pPr>
        <w:pStyle w:val="Heading2"/>
        <w:spacing w:before="0"/>
      </w:pPr>
      <w:r>
        <w:t>Next steps</w:t>
      </w:r>
    </w:p>
    <w:p w14:paraId="2AA6B43A" w14:textId="2DADB99A" w:rsidR="00FB3821" w:rsidRDefault="00FB3821" w:rsidP="002D3B38">
      <w:pPr>
        <w:rPr>
          <w:rStyle w:val="normaltextrun"/>
          <w:rFonts w:ascii="Calibri" w:hAnsi="Calibri" w:cs="Calibri"/>
          <w:shd w:val="clear" w:color="auto" w:fill="FFFFFF"/>
          <w:lang w:val="en-US"/>
        </w:rPr>
      </w:pPr>
      <w:r>
        <w:rPr>
          <w:rStyle w:val="normaltextrun"/>
          <w:rFonts w:ascii="Calibri" w:hAnsi="Calibri" w:cs="Calibri"/>
          <w:shd w:val="clear" w:color="auto" w:fill="FFFFFF"/>
          <w:lang w:val="en-US"/>
        </w:rPr>
        <w:t xml:space="preserve">The conversation with the girls will continue via emails to further capture their perspectives and build on to what they identified </w:t>
      </w:r>
      <w:r w:rsidR="002751E3">
        <w:rPr>
          <w:rStyle w:val="normaltextrun"/>
          <w:rFonts w:ascii="Calibri" w:hAnsi="Calibri" w:cs="Calibri"/>
          <w:shd w:val="clear" w:color="auto" w:fill="FFFFFF"/>
          <w:lang w:val="en-US"/>
        </w:rPr>
        <w:t>un</w:t>
      </w:r>
      <w:r>
        <w:rPr>
          <w:rStyle w:val="normaltextrun"/>
          <w:rFonts w:ascii="Calibri" w:hAnsi="Calibri" w:cs="Calibri"/>
          <w:shd w:val="clear" w:color="auto" w:fill="FFFFFF"/>
          <w:lang w:val="en-US"/>
        </w:rPr>
        <w:t>til the main dialogue on 18 Feb 2021.</w:t>
      </w:r>
      <w:r>
        <w:rPr>
          <w:rStyle w:val="normaltextrun"/>
          <w:rFonts w:ascii="Calibri" w:hAnsi="Calibri" w:cs="Calibri"/>
          <w:sz w:val="17"/>
          <w:szCs w:val="17"/>
          <w:shd w:val="clear" w:color="auto" w:fill="FFFFFF"/>
          <w:vertAlign w:val="superscript"/>
          <w:lang w:val="en-US"/>
        </w:rPr>
        <w:t> </w:t>
      </w:r>
      <w:r>
        <w:rPr>
          <w:rStyle w:val="normaltextrun"/>
          <w:rFonts w:ascii="Calibri" w:hAnsi="Calibri" w:cs="Calibri"/>
          <w:shd w:val="clear" w:color="auto" w:fill="FFFFFF"/>
          <w:lang w:val="en-US"/>
        </w:rPr>
        <w:t xml:space="preserve"> This document will be shared with all participants to they can continue to reflect on the </w:t>
      </w:r>
      <w:r w:rsidR="002751E3">
        <w:rPr>
          <w:rStyle w:val="normaltextrun"/>
          <w:rFonts w:ascii="Calibri" w:hAnsi="Calibri" w:cs="Calibri"/>
          <w:shd w:val="clear" w:color="auto" w:fill="FFFFFF"/>
          <w:lang w:val="en-US"/>
        </w:rPr>
        <w:t xml:space="preserve">actions </w:t>
      </w:r>
      <w:r>
        <w:rPr>
          <w:rStyle w:val="normaltextrun"/>
          <w:rFonts w:ascii="Calibri" w:hAnsi="Calibri" w:cs="Calibri"/>
          <w:shd w:val="clear" w:color="auto" w:fill="FFFFFF"/>
          <w:lang w:val="en-US"/>
        </w:rPr>
        <w:t>highlighted above.</w:t>
      </w:r>
    </w:p>
    <w:p w14:paraId="5E8D23F6" w14:textId="03A189A5" w:rsidR="00EE28C8" w:rsidRDefault="00FB3821" w:rsidP="002D3B38">
      <w:pPr>
        <w:rPr>
          <w:rFonts w:asciiTheme="majorHAnsi" w:eastAsiaTheme="majorEastAsia" w:hAnsiTheme="majorHAnsi" w:cstheme="majorBidi"/>
          <w:color w:val="2E74B5" w:themeColor="accent1" w:themeShade="BF"/>
          <w:sz w:val="26"/>
          <w:szCs w:val="26"/>
        </w:rPr>
      </w:pPr>
      <w:r>
        <w:rPr>
          <w:rStyle w:val="normaltextrun"/>
          <w:rFonts w:ascii="Calibri" w:hAnsi="Calibri" w:cs="Calibri"/>
          <w:shd w:val="clear" w:color="auto" w:fill="FFFFFF"/>
          <w:lang w:val="en-US"/>
        </w:rPr>
        <w:t>AGIP and YTF will develop a session plan for the main dialogue on the 18</w:t>
      </w:r>
      <w:r w:rsidRPr="00FB3821">
        <w:rPr>
          <w:rStyle w:val="normaltextrun"/>
          <w:rFonts w:ascii="Calibri" w:hAnsi="Calibri" w:cs="Calibri"/>
          <w:shd w:val="clear" w:color="auto" w:fill="FFFFFF"/>
          <w:vertAlign w:val="superscript"/>
          <w:lang w:val="en-US"/>
        </w:rPr>
        <w:t>th</w:t>
      </w:r>
      <w:r>
        <w:rPr>
          <w:rStyle w:val="normaltextrun"/>
          <w:rFonts w:ascii="Calibri" w:hAnsi="Calibri" w:cs="Calibri"/>
          <w:shd w:val="clear" w:color="auto" w:fill="FFFFFF"/>
          <w:lang w:val="en-US"/>
        </w:rPr>
        <w:t xml:space="preserve"> based on these outcomes. </w:t>
      </w:r>
      <w:r w:rsidR="002751E3">
        <w:rPr>
          <w:rStyle w:val="normaltextrun"/>
          <w:rFonts w:ascii="Calibri" w:hAnsi="Calibri" w:cs="Calibri"/>
          <w:shd w:val="clear" w:color="auto" w:fill="FFFFFF"/>
          <w:lang w:val="en-US"/>
        </w:rPr>
        <w:t>We propose to</w:t>
      </w:r>
      <w:r>
        <w:rPr>
          <w:rStyle w:val="normaltextrun"/>
          <w:rFonts w:ascii="Calibri" w:hAnsi="Calibri" w:cs="Calibri"/>
          <w:shd w:val="clear" w:color="auto" w:fill="FFFFFF"/>
          <w:lang w:val="en-US"/>
        </w:rPr>
        <w:t xml:space="preserve"> present these outcomes to the Action Coalition Leaders and gather their immediate feedback. We will also hear from Action </w:t>
      </w:r>
      <w:r w:rsidR="002751E3">
        <w:rPr>
          <w:rStyle w:val="normaltextrun"/>
          <w:rFonts w:ascii="Calibri" w:hAnsi="Calibri" w:cs="Calibri"/>
          <w:shd w:val="clear" w:color="auto" w:fill="FFFFFF"/>
          <w:lang w:val="en-US"/>
        </w:rPr>
        <w:t>Coalition</w:t>
      </w:r>
      <w:r>
        <w:rPr>
          <w:rStyle w:val="normaltextrun"/>
          <w:rFonts w:ascii="Calibri" w:hAnsi="Calibri" w:cs="Calibri"/>
          <w:shd w:val="clear" w:color="auto" w:fill="FFFFFF"/>
          <w:lang w:val="en-US"/>
        </w:rPr>
        <w:t xml:space="preserve"> Leaders on the latest developments regarding the priority actions and </w:t>
      </w:r>
      <w:r w:rsidR="000360E5">
        <w:rPr>
          <w:rStyle w:val="normaltextrun"/>
          <w:rFonts w:ascii="Calibri" w:hAnsi="Calibri" w:cs="Calibri"/>
          <w:shd w:val="clear" w:color="auto" w:fill="FFFFFF"/>
          <w:lang w:val="en-US"/>
        </w:rPr>
        <w:t>blueprint. The session will</w:t>
      </w:r>
      <w:r>
        <w:rPr>
          <w:rStyle w:val="normaltextrun"/>
          <w:rFonts w:ascii="Calibri" w:hAnsi="Calibri" w:cs="Calibri"/>
          <w:shd w:val="clear" w:color="auto" w:fill="FFFFFF"/>
          <w:lang w:val="en-US"/>
        </w:rPr>
        <w:t xml:space="preserve"> then facilitate breakout groups wher</w:t>
      </w:r>
      <w:r w:rsidR="002751E3">
        <w:rPr>
          <w:rStyle w:val="normaltextrun"/>
          <w:rFonts w:ascii="Calibri" w:hAnsi="Calibri" w:cs="Calibri"/>
          <w:shd w:val="clear" w:color="auto" w:fill="FFFFFF"/>
          <w:lang w:val="en-US"/>
        </w:rPr>
        <w:t>e all participants will take 1-2</w:t>
      </w:r>
      <w:r>
        <w:rPr>
          <w:rStyle w:val="normaltextrun"/>
          <w:rFonts w:ascii="Calibri" w:hAnsi="Calibri" w:cs="Calibri"/>
          <w:shd w:val="clear" w:color="auto" w:fill="FFFFFF"/>
          <w:lang w:val="en-US"/>
        </w:rPr>
        <w:t xml:space="preserve"> priority actions identified by the </w:t>
      </w:r>
      <w:r w:rsidR="002751E3">
        <w:rPr>
          <w:rStyle w:val="normaltextrun"/>
          <w:rFonts w:ascii="Calibri" w:hAnsi="Calibri" w:cs="Calibri"/>
          <w:shd w:val="clear" w:color="auto" w:fill="FFFFFF"/>
          <w:lang w:val="en-US"/>
        </w:rPr>
        <w:t xml:space="preserve">adolescent girls above and further unpack it to understand the main tactics including policies, norm change, and stakeholders required to achieve the actions over the next five years. </w:t>
      </w:r>
      <w:r w:rsidR="00EE28C8">
        <w:br w:type="page"/>
      </w:r>
    </w:p>
    <w:p w14:paraId="52F4D5FD" w14:textId="5793DCDE" w:rsidR="00A5669B" w:rsidRDefault="00A5669B" w:rsidP="002210C1">
      <w:pPr>
        <w:pStyle w:val="Heading2"/>
        <w:spacing w:after="240"/>
      </w:pPr>
      <w:r>
        <w:lastRenderedPageBreak/>
        <w:t>Notes from breakout sessions</w:t>
      </w:r>
    </w:p>
    <w:tbl>
      <w:tblPr>
        <w:tblStyle w:val="TableGrid"/>
        <w:tblW w:w="0" w:type="auto"/>
        <w:tblLook w:val="04A0" w:firstRow="1" w:lastRow="0" w:firstColumn="1" w:lastColumn="0" w:noHBand="0" w:noVBand="1"/>
      </w:tblPr>
      <w:tblGrid>
        <w:gridCol w:w="9016"/>
      </w:tblGrid>
      <w:tr w:rsidR="002210C1" w14:paraId="1037EDFC" w14:textId="77777777" w:rsidTr="002210C1">
        <w:tc>
          <w:tcPr>
            <w:tcW w:w="9016" w:type="dxa"/>
          </w:tcPr>
          <w:p w14:paraId="7937730F" w14:textId="49A74D50"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lang w:val="en-IN"/>
              </w:rPr>
              <w:t>Outcomes of the discussion from Break out Group 1: </w:t>
            </w:r>
            <w:r>
              <w:rPr>
                <w:rStyle w:val="eop"/>
                <w:rFonts w:ascii="Calibri" w:hAnsi="Calibri" w:cs="Calibri"/>
                <w:sz w:val="22"/>
                <w:szCs w:val="22"/>
              </w:rPr>
              <w:t> </w:t>
            </w:r>
          </w:p>
          <w:p w14:paraId="5F46017B"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1BB3AF6A"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1F4E79"/>
                <w:sz w:val="22"/>
                <w:szCs w:val="22"/>
                <w:lang w:val="en-IN"/>
              </w:rPr>
              <w:t xml:space="preserve">Resource and fund feminist, women’s and grassroots movements, </w:t>
            </w:r>
            <w:proofErr w:type="gramStart"/>
            <w:r>
              <w:rPr>
                <w:rStyle w:val="normaltextrun"/>
                <w:rFonts w:ascii="Calibri" w:hAnsi="Calibri" w:cs="Calibri"/>
                <w:b/>
                <w:bCs/>
                <w:color w:val="1F4E79"/>
                <w:sz w:val="22"/>
                <w:szCs w:val="22"/>
                <w:lang w:val="en-IN"/>
              </w:rPr>
              <w:t>organizations</w:t>
            </w:r>
            <w:proofErr w:type="gramEnd"/>
            <w:r>
              <w:rPr>
                <w:rStyle w:val="normaltextrun"/>
                <w:rFonts w:ascii="Calibri" w:hAnsi="Calibri" w:cs="Calibri"/>
                <w:b/>
                <w:bCs/>
                <w:color w:val="1F4E79"/>
                <w:sz w:val="22"/>
                <w:szCs w:val="22"/>
                <w:lang w:val="en-IN"/>
              </w:rPr>
              <w:t xml:space="preserve"> and leaders</w:t>
            </w:r>
            <w:r>
              <w:rPr>
                <w:rStyle w:val="eop"/>
                <w:rFonts w:ascii="Calibri" w:hAnsi="Calibri" w:cs="Calibri"/>
                <w:color w:val="1F4E79"/>
                <w:sz w:val="22"/>
                <w:szCs w:val="22"/>
              </w:rPr>
              <w:t> </w:t>
            </w:r>
          </w:p>
          <w:p w14:paraId="575D4648"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305E0AA7"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lang w:val="en-IN"/>
              </w:rPr>
              <w:t>Present Scenario</w:t>
            </w:r>
            <w:r>
              <w:rPr>
                <w:rStyle w:val="normaltextrun"/>
                <w:rFonts w:ascii="Calibri" w:hAnsi="Calibri" w:cs="Calibri"/>
                <w:sz w:val="22"/>
                <w:szCs w:val="22"/>
                <w:lang w:val="en-IN"/>
              </w:rPr>
              <w:t>: Participants shared that funding and grants are not easily available for adolescent girls and girl-led collectives which hinders their ability in scaling up their work. In instances where they have been able to access funding, it is through INGOs and usually via an online process that excludes girls from rural and marginalised areas who do not have access to such information or internet. </w:t>
            </w:r>
            <w:r>
              <w:rPr>
                <w:rStyle w:val="eop"/>
                <w:rFonts w:ascii="Calibri" w:hAnsi="Calibri" w:cs="Calibri"/>
                <w:sz w:val="22"/>
                <w:szCs w:val="22"/>
              </w:rPr>
              <w:t> </w:t>
            </w:r>
          </w:p>
          <w:p w14:paraId="22CB81FC"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744667CD"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1F4E79"/>
                <w:sz w:val="22"/>
                <w:szCs w:val="22"/>
                <w:lang w:val="en-IN"/>
              </w:rPr>
              <w:t>“I</w:t>
            </w:r>
            <w:r>
              <w:rPr>
                <w:rStyle w:val="normaltextrun"/>
                <w:rFonts w:ascii="Calibri" w:hAnsi="Calibri" w:cs="Calibri"/>
                <w:i/>
                <w:iCs/>
                <w:color w:val="1F4E79"/>
                <w:sz w:val="22"/>
                <w:szCs w:val="22"/>
                <w:lang w:val="en-US"/>
              </w:rPr>
              <w:t>n my country, there is no funding available for young girls who implement feminist work.</w:t>
            </w:r>
            <w:r>
              <w:rPr>
                <w:rStyle w:val="normaltextrun"/>
                <w:rFonts w:ascii="Calibri" w:hAnsi="Calibri" w:cs="Calibri"/>
                <w:color w:val="1F4E79"/>
                <w:sz w:val="22"/>
                <w:szCs w:val="22"/>
                <w:lang w:val="en-IN"/>
              </w:rPr>
              <w:t> </w:t>
            </w:r>
            <w:r>
              <w:rPr>
                <w:rStyle w:val="normaltextrun"/>
                <w:rFonts w:ascii="Calibri" w:hAnsi="Calibri" w:cs="Calibri"/>
                <w:i/>
                <w:iCs/>
                <w:color w:val="1F4E79"/>
                <w:sz w:val="22"/>
                <w:szCs w:val="22"/>
                <w:lang w:val="en-US"/>
              </w:rPr>
              <w:t>It's not a priority and is not paid attention to. Even the word ‘Feminists’ is taboo. The only available funding which is very limited is through INGOs and it is online so girls who don’t have internet cannot access such opportunities.</w:t>
            </w:r>
            <w:r>
              <w:rPr>
                <w:rStyle w:val="normaltextrun"/>
                <w:rFonts w:ascii="Calibri" w:hAnsi="Calibri" w:cs="Calibri"/>
                <w:color w:val="1F4E79"/>
                <w:sz w:val="22"/>
                <w:szCs w:val="22"/>
                <w:lang w:val="en-IN"/>
              </w:rPr>
              <w:t>”</w:t>
            </w:r>
            <w:r>
              <w:rPr>
                <w:rStyle w:val="eop"/>
                <w:rFonts w:ascii="Calibri" w:hAnsi="Calibri" w:cs="Calibri"/>
                <w:color w:val="1F4E79"/>
                <w:sz w:val="22"/>
                <w:szCs w:val="22"/>
              </w:rPr>
              <w:t> </w:t>
            </w:r>
          </w:p>
          <w:p w14:paraId="4C0919B6" w14:textId="77777777" w:rsidR="002210C1" w:rsidRDefault="002210C1" w:rsidP="002210C1">
            <w:pPr>
              <w:pStyle w:val="paragraph"/>
              <w:numPr>
                <w:ilvl w:val="0"/>
                <w:numId w:val="16"/>
              </w:numPr>
              <w:spacing w:before="0" w:beforeAutospacing="0" w:after="0" w:afterAutospacing="0"/>
              <w:ind w:left="360" w:firstLine="0"/>
              <w:jc w:val="both"/>
              <w:textAlignment w:val="baseline"/>
              <w:rPr>
                <w:rFonts w:ascii="Calibri" w:hAnsi="Calibri" w:cs="Calibri"/>
                <w:sz w:val="22"/>
                <w:szCs w:val="22"/>
              </w:rPr>
            </w:pPr>
            <w:proofErr w:type="spellStart"/>
            <w:r>
              <w:rPr>
                <w:rStyle w:val="normaltextrun"/>
                <w:rFonts w:ascii="Calibri" w:hAnsi="Calibri" w:cs="Calibri"/>
                <w:i/>
                <w:iCs/>
                <w:color w:val="1F4E79"/>
                <w:sz w:val="22"/>
                <w:szCs w:val="22"/>
                <w:lang w:val="en-US"/>
              </w:rPr>
              <w:t>Khesavi</w:t>
            </w:r>
            <w:proofErr w:type="spellEnd"/>
            <w:r>
              <w:rPr>
                <w:rStyle w:val="normaltextrun"/>
                <w:rFonts w:ascii="Calibri" w:hAnsi="Calibri" w:cs="Calibri"/>
                <w:i/>
                <w:iCs/>
                <w:color w:val="1F4E79"/>
                <w:sz w:val="22"/>
                <w:szCs w:val="22"/>
                <w:lang w:val="en-US"/>
              </w:rPr>
              <w:t>, Mauritius, Adolescent Participant</w:t>
            </w:r>
            <w:r>
              <w:rPr>
                <w:rStyle w:val="eop"/>
                <w:rFonts w:ascii="Calibri" w:hAnsi="Calibri" w:cs="Calibri"/>
                <w:color w:val="1F4E79"/>
                <w:sz w:val="22"/>
                <w:szCs w:val="22"/>
              </w:rPr>
              <w:t> </w:t>
            </w:r>
          </w:p>
          <w:p w14:paraId="142C26DF"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7CDC04FC"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IN"/>
              </w:rPr>
              <w:t>When asked what would strengthening and resourcing feminist movements look like in your country...</w:t>
            </w:r>
            <w:r>
              <w:rPr>
                <w:rStyle w:val="eop"/>
                <w:rFonts w:ascii="Calibri" w:hAnsi="Calibri" w:cs="Calibri"/>
                <w:sz w:val="22"/>
                <w:szCs w:val="22"/>
              </w:rPr>
              <w:t> </w:t>
            </w:r>
          </w:p>
          <w:p w14:paraId="1FB83ECB"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7A4DC656"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002060"/>
                <w:sz w:val="22"/>
                <w:szCs w:val="22"/>
                <w:lang w:val="en-IN"/>
              </w:rPr>
              <w:t>“In my country it would mean that </w:t>
            </w:r>
            <w:r>
              <w:rPr>
                <w:rStyle w:val="normaltextrun"/>
                <w:rFonts w:ascii="Calibri" w:hAnsi="Calibri" w:cs="Calibri"/>
                <w:i/>
                <w:iCs/>
                <w:color w:val="002060"/>
                <w:sz w:val="22"/>
                <w:szCs w:val="22"/>
                <w:lang w:val="en-US"/>
              </w:rPr>
              <w:t>girls will be able to access services free of charge, access to university and education, this would yield outcomes for children.”</w:t>
            </w:r>
            <w:r>
              <w:rPr>
                <w:rStyle w:val="eop"/>
                <w:rFonts w:ascii="Calibri" w:hAnsi="Calibri" w:cs="Calibri"/>
                <w:color w:val="002060"/>
                <w:sz w:val="22"/>
                <w:szCs w:val="22"/>
              </w:rPr>
              <w:t> </w:t>
            </w:r>
          </w:p>
          <w:p w14:paraId="14BED438" w14:textId="77777777" w:rsidR="002210C1" w:rsidRDefault="002210C1" w:rsidP="002210C1">
            <w:pPr>
              <w:pStyle w:val="paragraph"/>
              <w:numPr>
                <w:ilvl w:val="0"/>
                <w:numId w:val="17"/>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i/>
                <w:iCs/>
                <w:color w:val="002060"/>
                <w:sz w:val="22"/>
                <w:szCs w:val="22"/>
                <w:lang w:val="en-US"/>
              </w:rPr>
              <w:t>  Zainab, Nigeria, Youth Participant</w:t>
            </w:r>
            <w:r>
              <w:rPr>
                <w:rStyle w:val="eop"/>
                <w:rFonts w:ascii="Calibri" w:hAnsi="Calibri" w:cs="Calibri"/>
                <w:color w:val="002060"/>
                <w:sz w:val="22"/>
                <w:szCs w:val="22"/>
              </w:rPr>
              <w:t> </w:t>
            </w:r>
          </w:p>
          <w:p w14:paraId="77E02F4C"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6E837755"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US"/>
              </w:rPr>
              <w:t>As per the discussion, the group decided that the </w:t>
            </w:r>
            <w:r>
              <w:rPr>
                <w:rStyle w:val="normaltextrun"/>
                <w:rFonts w:ascii="Calibri" w:hAnsi="Calibri" w:cs="Calibri"/>
                <w:b/>
                <w:bCs/>
                <w:sz w:val="22"/>
                <w:szCs w:val="22"/>
                <w:lang w:val="en-US"/>
              </w:rPr>
              <w:t>following two actions will have the most impact </w:t>
            </w:r>
            <w:r>
              <w:rPr>
                <w:rStyle w:val="normaltextrun"/>
                <w:rFonts w:ascii="Calibri" w:hAnsi="Calibri" w:cs="Calibri"/>
                <w:sz w:val="22"/>
                <w:szCs w:val="22"/>
                <w:lang w:val="en-US"/>
              </w:rPr>
              <w:t>for adolescent girls in terms of feminist movements and leadership. </w:t>
            </w:r>
            <w:r>
              <w:rPr>
                <w:rStyle w:val="eop"/>
                <w:rFonts w:ascii="Calibri" w:hAnsi="Calibri" w:cs="Calibri"/>
                <w:sz w:val="22"/>
                <w:szCs w:val="22"/>
              </w:rPr>
              <w:t> </w:t>
            </w:r>
          </w:p>
          <w:p w14:paraId="4485FA7B"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62E70B3C" w14:textId="77777777" w:rsidR="002210C1" w:rsidRDefault="002210C1" w:rsidP="002210C1">
            <w:pPr>
              <w:pStyle w:val="paragraph"/>
              <w:numPr>
                <w:ilvl w:val="0"/>
                <w:numId w:val="18"/>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u w:val="single"/>
                <w:lang w:val="en-US"/>
              </w:rPr>
              <w:t>Ensuring that discussions on girls’ and young people’ rights as well as understanding feminism is initiated early on in schools.</w:t>
            </w:r>
            <w:r>
              <w:rPr>
                <w:rStyle w:val="normaltextrun"/>
                <w:rFonts w:ascii="Calibri" w:hAnsi="Calibri" w:cs="Calibri"/>
                <w:sz w:val="22"/>
                <w:szCs w:val="22"/>
                <w:lang w:val="en-US"/>
              </w:rPr>
              <w:t> This would enable girls and young-people to be well-informed and positively impact the gender-based stereotypes and norms as well as engage in feminist approach more effectively</w:t>
            </w:r>
            <w:r>
              <w:rPr>
                <w:rStyle w:val="eop"/>
                <w:rFonts w:ascii="Calibri" w:hAnsi="Calibri" w:cs="Calibri"/>
                <w:sz w:val="22"/>
                <w:szCs w:val="22"/>
              </w:rPr>
              <w:t> </w:t>
            </w:r>
          </w:p>
          <w:p w14:paraId="54A6F2BC" w14:textId="77777777" w:rsidR="002210C1" w:rsidRDefault="002210C1" w:rsidP="002210C1">
            <w:pPr>
              <w:pStyle w:val="paragraph"/>
              <w:numPr>
                <w:ilvl w:val="0"/>
                <w:numId w:val="19"/>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u w:val="single"/>
                <w:lang w:val="en-US"/>
              </w:rPr>
              <w:t>Leverage Evidence-informed advocacy on why we need feminist movements and increased funding</w:t>
            </w:r>
            <w:r>
              <w:rPr>
                <w:rStyle w:val="normaltextrun"/>
                <w:rFonts w:ascii="Calibri" w:hAnsi="Calibri" w:cs="Calibri"/>
                <w:sz w:val="22"/>
                <w:szCs w:val="22"/>
                <w:lang w:val="en-US"/>
              </w:rPr>
              <w:t> </w:t>
            </w:r>
            <w:proofErr w:type="gramStart"/>
            <w:r>
              <w:rPr>
                <w:rStyle w:val="normaltextrun"/>
                <w:rFonts w:ascii="Calibri" w:hAnsi="Calibri" w:cs="Calibri"/>
                <w:sz w:val="22"/>
                <w:szCs w:val="22"/>
                <w:lang w:val="en-US"/>
              </w:rPr>
              <w:t>in order to</w:t>
            </w:r>
            <w:proofErr w:type="gramEnd"/>
            <w:r>
              <w:rPr>
                <w:rStyle w:val="normaltextrun"/>
                <w:rFonts w:ascii="Calibri" w:hAnsi="Calibri" w:cs="Calibri"/>
                <w:sz w:val="22"/>
                <w:szCs w:val="22"/>
                <w:lang w:val="en-US"/>
              </w:rPr>
              <w:t xml:space="preserve"> access funding at local, national and sub-national levels. The group discussed the challenges around access to reliable and up-to-date data on gender related issues in their communities and how it hinders their ability to create a buy-in for their work to access funding </w:t>
            </w:r>
            <w:r>
              <w:rPr>
                <w:rStyle w:val="eop"/>
                <w:rFonts w:ascii="Calibri" w:hAnsi="Calibri" w:cs="Calibri"/>
                <w:sz w:val="22"/>
                <w:szCs w:val="22"/>
              </w:rPr>
              <w:t> </w:t>
            </w:r>
          </w:p>
          <w:p w14:paraId="23BAEC64" w14:textId="77777777" w:rsidR="002210C1" w:rsidRDefault="002210C1" w:rsidP="002210C1">
            <w:pPr>
              <w:pStyle w:val="paragraph"/>
              <w:numPr>
                <w:ilvl w:val="0"/>
                <w:numId w:val="20"/>
              </w:numPr>
              <w:spacing w:before="0" w:beforeAutospacing="0" w:after="0" w:afterAutospacing="0"/>
              <w:ind w:left="360" w:firstLine="0"/>
              <w:jc w:val="both"/>
              <w:textAlignment w:val="baseline"/>
              <w:rPr>
                <w:rStyle w:val="eop"/>
                <w:rFonts w:ascii="Calibri" w:hAnsi="Calibri" w:cs="Calibri"/>
                <w:sz w:val="22"/>
                <w:szCs w:val="22"/>
              </w:rPr>
            </w:pPr>
            <w:r>
              <w:rPr>
                <w:rStyle w:val="normaltextrun"/>
                <w:rFonts w:ascii="Calibri" w:hAnsi="Calibri" w:cs="Calibri"/>
                <w:sz w:val="22"/>
                <w:szCs w:val="22"/>
                <w:u w:val="single"/>
                <w:lang w:val="en-US"/>
              </w:rPr>
              <w:t>Funding criteria to be more accessible.</w:t>
            </w:r>
            <w:r>
              <w:rPr>
                <w:rStyle w:val="normaltextrun"/>
                <w:rFonts w:ascii="Calibri" w:hAnsi="Calibri" w:cs="Calibri"/>
                <w:sz w:val="22"/>
                <w:szCs w:val="22"/>
                <w:lang w:val="en-US"/>
              </w:rPr>
              <w:t xml:space="preserve"> Adolescents need to do a lot of research </w:t>
            </w:r>
            <w:proofErr w:type="gramStart"/>
            <w:r>
              <w:rPr>
                <w:rStyle w:val="normaltextrun"/>
                <w:rFonts w:ascii="Calibri" w:hAnsi="Calibri" w:cs="Calibri"/>
                <w:sz w:val="22"/>
                <w:szCs w:val="22"/>
                <w:lang w:val="en-US"/>
              </w:rPr>
              <w:t>in order to</w:t>
            </w:r>
            <w:proofErr w:type="gramEnd"/>
            <w:r>
              <w:rPr>
                <w:rStyle w:val="normaltextrun"/>
                <w:rFonts w:ascii="Calibri" w:hAnsi="Calibri" w:cs="Calibri"/>
                <w:sz w:val="22"/>
                <w:szCs w:val="22"/>
                <w:lang w:val="en-US"/>
              </w:rPr>
              <w:t xml:space="preserve"> find some kind of grants or funds, they are often discouraged in the process. </w:t>
            </w:r>
            <w:proofErr w:type="gramStart"/>
            <w:r>
              <w:rPr>
                <w:rStyle w:val="normaltextrun"/>
                <w:rFonts w:ascii="Calibri" w:hAnsi="Calibri" w:cs="Calibri"/>
                <w:sz w:val="22"/>
                <w:szCs w:val="22"/>
                <w:lang w:val="en-US"/>
              </w:rPr>
              <w:t>Also</w:t>
            </w:r>
            <w:proofErr w:type="gramEnd"/>
            <w:r>
              <w:rPr>
                <w:rStyle w:val="normaltextrun"/>
                <w:rFonts w:ascii="Calibri" w:hAnsi="Calibri" w:cs="Calibri"/>
                <w:sz w:val="22"/>
                <w:szCs w:val="22"/>
                <w:lang w:val="en-US"/>
              </w:rPr>
              <w:t> there is not enough of these types of funding.  </w:t>
            </w:r>
            <w:r>
              <w:rPr>
                <w:rStyle w:val="eop"/>
                <w:rFonts w:ascii="Calibri" w:hAnsi="Calibri" w:cs="Calibri"/>
                <w:sz w:val="22"/>
                <w:szCs w:val="22"/>
              </w:rPr>
              <w:t> </w:t>
            </w:r>
          </w:p>
          <w:p w14:paraId="30CEFFCB" w14:textId="77777777" w:rsidR="002210C1" w:rsidRDefault="002210C1" w:rsidP="00A5669B"/>
        </w:tc>
      </w:tr>
    </w:tbl>
    <w:p w14:paraId="15C23DDA" w14:textId="77777777" w:rsidR="00A5669B" w:rsidRDefault="00A5669B" w:rsidP="002210C1">
      <w:pPr>
        <w:spacing w:after="0"/>
      </w:pPr>
    </w:p>
    <w:tbl>
      <w:tblPr>
        <w:tblStyle w:val="TableGrid"/>
        <w:tblW w:w="0" w:type="auto"/>
        <w:tblLook w:val="04A0" w:firstRow="1" w:lastRow="0" w:firstColumn="1" w:lastColumn="0" w:noHBand="0" w:noVBand="1"/>
      </w:tblPr>
      <w:tblGrid>
        <w:gridCol w:w="9016"/>
      </w:tblGrid>
      <w:tr w:rsidR="002210C1" w14:paraId="738FDC68" w14:textId="77777777" w:rsidTr="002210C1">
        <w:tc>
          <w:tcPr>
            <w:tcW w:w="9016" w:type="dxa"/>
          </w:tcPr>
          <w:p w14:paraId="56E5DCCC"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lang w:val="en-IN"/>
              </w:rPr>
              <w:t>Outcomes of the discussion from Break out Group 2: </w:t>
            </w:r>
            <w:r>
              <w:rPr>
                <w:rStyle w:val="eop"/>
                <w:rFonts w:ascii="Calibri" w:hAnsi="Calibri" w:cs="Calibri"/>
                <w:sz w:val="22"/>
                <w:szCs w:val="22"/>
              </w:rPr>
              <w:t> </w:t>
            </w:r>
          </w:p>
          <w:p w14:paraId="4B547505"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1F4E79"/>
              </w:rPr>
              <w:t> </w:t>
            </w:r>
          </w:p>
          <w:p w14:paraId="021A24C6"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1F4E79"/>
                <w:lang w:val="en-US"/>
              </w:rPr>
              <w:t>Expand an enabling political environment for intersectional feminist movements and leaders</w:t>
            </w:r>
            <w:r>
              <w:rPr>
                <w:rStyle w:val="eop"/>
                <w:rFonts w:ascii="Calibri" w:hAnsi="Calibri" w:cs="Calibri"/>
                <w:color w:val="1F4E79"/>
              </w:rPr>
              <w:t> </w:t>
            </w:r>
          </w:p>
          <w:p w14:paraId="40017F3F"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1F4E79"/>
              </w:rPr>
              <w:t> </w:t>
            </w:r>
          </w:p>
          <w:p w14:paraId="147B5A06" w14:textId="6BD711FC"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lang w:val="en-IN"/>
              </w:rPr>
              <w:t>Present Scenario</w:t>
            </w:r>
            <w:r>
              <w:rPr>
                <w:rStyle w:val="normaltextrun"/>
                <w:rFonts w:ascii="Calibri" w:hAnsi="Calibri" w:cs="Calibri"/>
                <w:sz w:val="22"/>
                <w:szCs w:val="22"/>
                <w:lang w:val="en-IN"/>
              </w:rPr>
              <w:t xml:space="preserve">: Participants shared that bullying, harassment and mockery is a big </w:t>
            </w:r>
            <w:r w:rsidR="002751E3" w:rsidRPr="002751E3">
              <w:rPr>
                <w:rStyle w:val="normaltextrun"/>
                <w:rFonts w:ascii="Calibri" w:hAnsi="Calibri" w:cs="Calibri"/>
                <w:sz w:val="22"/>
                <w:szCs w:val="22"/>
              </w:rPr>
              <w:t>hindrance</w:t>
            </w:r>
            <w:r>
              <w:rPr>
                <w:rStyle w:val="normaltextrun"/>
                <w:rFonts w:ascii="Calibri" w:hAnsi="Calibri" w:cs="Calibri"/>
                <w:sz w:val="22"/>
                <w:szCs w:val="22"/>
                <w:lang w:val="en-IN"/>
              </w:rPr>
              <w:t xml:space="preserve"> in being able to openly discuss and advocate for feminist issues. The negative connotation around ‘feminism’ rooted in widespread uninformed beliefs creates an unsafe and uncomfortable environment for the girl and youth activities to highlight their issues. </w:t>
            </w:r>
            <w:r>
              <w:rPr>
                <w:rStyle w:val="eop"/>
                <w:rFonts w:ascii="Calibri" w:hAnsi="Calibri" w:cs="Calibri"/>
                <w:sz w:val="22"/>
                <w:szCs w:val="22"/>
              </w:rPr>
              <w:t> </w:t>
            </w:r>
          </w:p>
          <w:p w14:paraId="5B396342"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43A1B4F7"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002060"/>
                <w:sz w:val="22"/>
                <w:szCs w:val="22"/>
                <w:lang w:val="en-IN"/>
              </w:rPr>
              <w:lastRenderedPageBreak/>
              <w:t xml:space="preserve">“Girls are most of the time teased, mocked or bullied when it comes to talking about leadership or feminism. We have to make sure that it doesn't happen </w:t>
            </w:r>
            <w:proofErr w:type="gramStart"/>
            <w:r>
              <w:rPr>
                <w:rStyle w:val="normaltextrun"/>
                <w:rFonts w:ascii="Calibri" w:hAnsi="Calibri" w:cs="Calibri"/>
                <w:i/>
                <w:iCs/>
                <w:color w:val="002060"/>
                <w:sz w:val="22"/>
                <w:szCs w:val="22"/>
                <w:lang w:val="en-IN"/>
              </w:rPr>
              <w:t>in order to</w:t>
            </w:r>
            <w:proofErr w:type="gramEnd"/>
            <w:r>
              <w:rPr>
                <w:rStyle w:val="normaltextrun"/>
                <w:rFonts w:ascii="Calibri" w:hAnsi="Calibri" w:cs="Calibri"/>
                <w:i/>
                <w:iCs/>
                <w:color w:val="002060"/>
                <w:sz w:val="22"/>
                <w:szCs w:val="22"/>
                <w:lang w:val="en-IN"/>
              </w:rPr>
              <w:t xml:space="preserve"> ensure that they can freely use their voices</w:t>
            </w:r>
            <w:r>
              <w:rPr>
                <w:rStyle w:val="normaltextrun"/>
                <w:rFonts w:ascii="Calibri" w:hAnsi="Calibri" w:cs="Calibri"/>
                <w:i/>
                <w:iCs/>
                <w:color w:val="002060"/>
                <w:sz w:val="22"/>
                <w:szCs w:val="22"/>
                <w:lang w:val="en-US"/>
              </w:rPr>
              <w:t>.”</w:t>
            </w:r>
            <w:r>
              <w:rPr>
                <w:rStyle w:val="eop"/>
                <w:rFonts w:ascii="Calibri" w:hAnsi="Calibri" w:cs="Calibri"/>
                <w:color w:val="002060"/>
                <w:sz w:val="22"/>
                <w:szCs w:val="22"/>
              </w:rPr>
              <w:t> </w:t>
            </w:r>
          </w:p>
          <w:p w14:paraId="2DA84757" w14:textId="77777777" w:rsidR="002210C1" w:rsidRDefault="002210C1" w:rsidP="002210C1">
            <w:pPr>
              <w:pStyle w:val="paragraph"/>
              <w:numPr>
                <w:ilvl w:val="0"/>
                <w:numId w:val="21"/>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i/>
                <w:iCs/>
                <w:color w:val="002060"/>
                <w:sz w:val="22"/>
                <w:szCs w:val="22"/>
                <w:lang w:val="en-US"/>
              </w:rPr>
              <w:t>  Tabitha, Bangladesh, Adolescent Participant</w:t>
            </w:r>
            <w:r>
              <w:rPr>
                <w:rStyle w:val="eop"/>
                <w:rFonts w:ascii="Calibri" w:hAnsi="Calibri" w:cs="Calibri"/>
                <w:color w:val="002060"/>
                <w:sz w:val="22"/>
                <w:szCs w:val="22"/>
              </w:rPr>
              <w:t> </w:t>
            </w:r>
          </w:p>
          <w:p w14:paraId="2BC5A5C1"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2060"/>
                <w:sz w:val="22"/>
                <w:szCs w:val="22"/>
              </w:rPr>
              <w:t> </w:t>
            </w:r>
          </w:p>
          <w:p w14:paraId="5874AC16"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002060"/>
                <w:sz w:val="22"/>
                <w:szCs w:val="22"/>
                <w:lang w:val="en-US"/>
              </w:rPr>
              <w:t>“</w:t>
            </w:r>
            <w:r>
              <w:rPr>
                <w:rStyle w:val="normaltextrun"/>
                <w:rFonts w:ascii="Calibri" w:hAnsi="Calibri" w:cs="Calibri"/>
                <w:i/>
                <w:iCs/>
                <w:color w:val="1F4E79"/>
                <w:sz w:val="22"/>
                <w:szCs w:val="22"/>
                <w:lang w:val="en-US"/>
              </w:rPr>
              <w:t>Girls not aware of their rights and of the power they have, and their right to make decisions. We need to go right to the bottom and let girls know. Not just girls at the top / privileged girls. </w:t>
            </w:r>
            <w:r>
              <w:rPr>
                <w:rStyle w:val="normaltextrun"/>
                <w:rFonts w:ascii="Calibri" w:hAnsi="Calibri" w:cs="Calibri"/>
                <w:color w:val="1F4E79"/>
                <w:sz w:val="22"/>
                <w:szCs w:val="22"/>
                <w:lang w:val="en-US"/>
              </w:rPr>
              <w:t> </w:t>
            </w:r>
            <w:r>
              <w:rPr>
                <w:rStyle w:val="normaltextrun"/>
                <w:rFonts w:ascii="Calibri" w:hAnsi="Calibri" w:cs="Calibri"/>
                <w:i/>
                <w:iCs/>
                <w:color w:val="1F4E79"/>
                <w:sz w:val="22"/>
                <w:szCs w:val="22"/>
                <w:lang w:val="en-US"/>
              </w:rPr>
              <w:t>Go via each school. Girls need to be taught they are just as capable</w:t>
            </w:r>
            <w:proofErr w:type="gramStart"/>
            <w:r>
              <w:rPr>
                <w:rStyle w:val="normaltextrun"/>
                <w:rFonts w:ascii="Calibri" w:hAnsi="Calibri" w:cs="Calibri"/>
                <w:i/>
                <w:iCs/>
                <w:color w:val="1F4E79"/>
                <w:sz w:val="22"/>
                <w:szCs w:val="22"/>
                <w:lang w:val="en-US"/>
              </w:rPr>
              <w:t>. ”</w:t>
            </w:r>
            <w:proofErr w:type="gramEnd"/>
            <w:r>
              <w:rPr>
                <w:rStyle w:val="eop"/>
                <w:rFonts w:ascii="Calibri" w:hAnsi="Calibri" w:cs="Calibri"/>
                <w:color w:val="1F4E79"/>
                <w:sz w:val="22"/>
                <w:szCs w:val="22"/>
              </w:rPr>
              <w:t> </w:t>
            </w:r>
          </w:p>
          <w:p w14:paraId="0EFAB311" w14:textId="77777777" w:rsidR="002210C1" w:rsidRDefault="002210C1" w:rsidP="002210C1">
            <w:pPr>
              <w:pStyle w:val="paragraph"/>
              <w:numPr>
                <w:ilvl w:val="0"/>
                <w:numId w:val="22"/>
              </w:numPr>
              <w:spacing w:before="0" w:beforeAutospacing="0" w:after="0" w:afterAutospacing="0"/>
              <w:ind w:left="360" w:firstLine="0"/>
              <w:jc w:val="both"/>
              <w:textAlignment w:val="baseline"/>
              <w:rPr>
                <w:rFonts w:ascii="Calibri" w:hAnsi="Calibri" w:cs="Calibri"/>
                <w:sz w:val="22"/>
                <w:szCs w:val="22"/>
              </w:rPr>
            </w:pPr>
            <w:proofErr w:type="spellStart"/>
            <w:r>
              <w:rPr>
                <w:rStyle w:val="normaltextrun"/>
                <w:rFonts w:ascii="Calibri" w:hAnsi="Calibri" w:cs="Calibri"/>
                <w:i/>
                <w:iCs/>
                <w:color w:val="1F4E79"/>
                <w:sz w:val="22"/>
                <w:szCs w:val="22"/>
                <w:lang w:val="en-US"/>
              </w:rPr>
              <w:t>Thubelihle</w:t>
            </w:r>
            <w:proofErr w:type="spellEnd"/>
            <w:r>
              <w:rPr>
                <w:rStyle w:val="normaltextrun"/>
                <w:rFonts w:ascii="Calibri" w:hAnsi="Calibri" w:cs="Calibri"/>
                <w:i/>
                <w:iCs/>
                <w:color w:val="1F4E79"/>
                <w:sz w:val="22"/>
                <w:szCs w:val="22"/>
                <w:lang w:val="en-US"/>
              </w:rPr>
              <w:t>, Zimbabwe, Adolescent Participant</w:t>
            </w:r>
            <w:r>
              <w:rPr>
                <w:rStyle w:val="eop"/>
                <w:rFonts w:ascii="Calibri" w:hAnsi="Calibri" w:cs="Calibri"/>
                <w:color w:val="1F4E79"/>
                <w:sz w:val="22"/>
                <w:szCs w:val="22"/>
              </w:rPr>
              <w:t> </w:t>
            </w:r>
          </w:p>
          <w:p w14:paraId="42B45C4E"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2060"/>
                <w:sz w:val="22"/>
                <w:szCs w:val="22"/>
              </w:rPr>
              <w:t> </w:t>
            </w:r>
          </w:p>
          <w:p w14:paraId="1C4600F8"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US"/>
              </w:rPr>
              <w:t>As per the discussion, the group decided that the </w:t>
            </w:r>
            <w:r>
              <w:rPr>
                <w:rStyle w:val="normaltextrun"/>
                <w:rFonts w:ascii="Calibri" w:hAnsi="Calibri" w:cs="Calibri"/>
                <w:b/>
                <w:bCs/>
                <w:sz w:val="22"/>
                <w:szCs w:val="22"/>
                <w:lang w:val="en-US"/>
              </w:rPr>
              <w:t>following two actions will have the most impact </w:t>
            </w:r>
            <w:r>
              <w:rPr>
                <w:rStyle w:val="normaltextrun"/>
                <w:rFonts w:ascii="Calibri" w:hAnsi="Calibri" w:cs="Calibri"/>
                <w:sz w:val="22"/>
                <w:szCs w:val="22"/>
                <w:lang w:val="en-US"/>
              </w:rPr>
              <w:t>for adolescent girls in terms of feminist movements and leadership. </w:t>
            </w:r>
            <w:r>
              <w:rPr>
                <w:rStyle w:val="eop"/>
                <w:rFonts w:ascii="Calibri" w:hAnsi="Calibri" w:cs="Calibri"/>
                <w:sz w:val="22"/>
                <w:szCs w:val="22"/>
              </w:rPr>
              <w:t> </w:t>
            </w:r>
          </w:p>
          <w:p w14:paraId="449FDB66"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43B09F76" w14:textId="77777777" w:rsidR="002210C1" w:rsidRDefault="002210C1" w:rsidP="002210C1">
            <w:pPr>
              <w:pStyle w:val="paragraph"/>
              <w:numPr>
                <w:ilvl w:val="0"/>
                <w:numId w:val="23"/>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u w:val="single"/>
                <w:lang w:val="en-US"/>
              </w:rPr>
              <w:t>Provide rights education in schools and hold governments accountable to provide this, dedicate funding and have supportive policies</w:t>
            </w:r>
            <w:r>
              <w:rPr>
                <w:rStyle w:val="normaltextrun"/>
                <w:rFonts w:ascii="Calibri" w:hAnsi="Calibri" w:cs="Calibri"/>
                <w:sz w:val="22"/>
                <w:szCs w:val="22"/>
                <w:lang w:val="en-US"/>
              </w:rPr>
              <w:t>. This should include leadership skills, confidence building and education for boys / families and communities so girls can speak up </w:t>
            </w:r>
            <w:proofErr w:type="spellStart"/>
            <w:r>
              <w:rPr>
                <w:rStyle w:val="normaltextrun"/>
                <w:rFonts w:ascii="Calibri" w:hAnsi="Calibri" w:cs="Calibri"/>
                <w:sz w:val="22"/>
                <w:szCs w:val="22"/>
                <w:lang w:val="en-US"/>
              </w:rPr>
              <w:t>with out</w:t>
            </w:r>
            <w:proofErr w:type="spellEnd"/>
            <w:r>
              <w:rPr>
                <w:rStyle w:val="normaltextrun"/>
                <w:rFonts w:ascii="Calibri" w:hAnsi="Calibri" w:cs="Calibri"/>
                <w:sz w:val="22"/>
                <w:szCs w:val="22"/>
                <w:lang w:val="en-US"/>
              </w:rPr>
              <w:t> bullying</w:t>
            </w:r>
            <w:r>
              <w:rPr>
                <w:rStyle w:val="eop"/>
                <w:rFonts w:ascii="Calibri" w:hAnsi="Calibri" w:cs="Calibri"/>
                <w:sz w:val="22"/>
                <w:szCs w:val="22"/>
              </w:rPr>
              <w:t> </w:t>
            </w:r>
          </w:p>
          <w:p w14:paraId="69E24FAD" w14:textId="4EBCC110" w:rsidR="002210C1" w:rsidRDefault="002210C1" w:rsidP="002210C1">
            <w:pPr>
              <w:pStyle w:val="paragraph"/>
              <w:numPr>
                <w:ilvl w:val="0"/>
                <w:numId w:val="24"/>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u w:val="single"/>
                <w:lang w:val="en-US"/>
              </w:rPr>
              <w:t>Create a safe environment for girls to speak out</w:t>
            </w:r>
            <w:r>
              <w:rPr>
                <w:rStyle w:val="normaltextrun"/>
                <w:rFonts w:ascii="Calibri" w:hAnsi="Calibri" w:cs="Calibri"/>
                <w:sz w:val="22"/>
                <w:szCs w:val="22"/>
                <w:lang w:val="en-US"/>
              </w:rPr>
              <w:t>-govt institutions to redirect policies that will be in </w:t>
            </w:r>
            <w:r w:rsidR="00E1653C">
              <w:rPr>
                <w:rStyle w:val="normaltextrun"/>
                <w:rFonts w:ascii="Calibri" w:hAnsi="Calibri" w:cs="Calibri"/>
                <w:sz w:val="22"/>
                <w:szCs w:val="22"/>
                <w:lang w:val="en-US"/>
              </w:rPr>
              <w:t>favor</w:t>
            </w:r>
            <w:r>
              <w:rPr>
                <w:rStyle w:val="normaltextrun"/>
                <w:rFonts w:ascii="Calibri" w:hAnsi="Calibri" w:cs="Calibri"/>
                <w:sz w:val="22"/>
                <w:szCs w:val="22"/>
                <w:lang w:val="en-US"/>
              </w:rPr>
              <w:t> of </w:t>
            </w:r>
            <w:proofErr w:type="gramStart"/>
            <w:r>
              <w:rPr>
                <w:rStyle w:val="normaltextrun"/>
                <w:rFonts w:ascii="Calibri" w:hAnsi="Calibri" w:cs="Calibri"/>
                <w:sz w:val="22"/>
                <w:szCs w:val="22"/>
                <w:lang w:val="en-US"/>
              </w:rPr>
              <w:t>girls</w:t>
            </w:r>
            <w:proofErr w:type="gramEnd"/>
            <w:r>
              <w:rPr>
                <w:rStyle w:val="normaltextrun"/>
                <w:rFonts w:ascii="Calibri" w:hAnsi="Calibri" w:cs="Calibri"/>
                <w:sz w:val="22"/>
                <w:szCs w:val="22"/>
                <w:lang w:val="en-US"/>
              </w:rPr>
              <w:t> development-online/public safety for girls to speak out</w:t>
            </w:r>
            <w:r>
              <w:rPr>
                <w:rStyle w:val="eop"/>
                <w:rFonts w:ascii="Calibri" w:hAnsi="Calibri" w:cs="Calibri"/>
                <w:sz w:val="22"/>
                <w:szCs w:val="22"/>
              </w:rPr>
              <w:t> </w:t>
            </w:r>
          </w:p>
          <w:p w14:paraId="3A2D367B" w14:textId="5626E2CB" w:rsidR="002210C1" w:rsidRPr="005B0551" w:rsidRDefault="002210C1" w:rsidP="005B055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tc>
      </w:tr>
    </w:tbl>
    <w:p w14:paraId="550B86DA" w14:textId="77777777" w:rsidR="002210C1" w:rsidRDefault="002210C1" w:rsidP="002210C1">
      <w:pPr>
        <w:spacing w:after="0"/>
      </w:pPr>
    </w:p>
    <w:tbl>
      <w:tblPr>
        <w:tblStyle w:val="TableGrid"/>
        <w:tblW w:w="0" w:type="auto"/>
        <w:tblLook w:val="04A0" w:firstRow="1" w:lastRow="0" w:firstColumn="1" w:lastColumn="0" w:noHBand="0" w:noVBand="1"/>
      </w:tblPr>
      <w:tblGrid>
        <w:gridCol w:w="9016"/>
      </w:tblGrid>
      <w:tr w:rsidR="002210C1" w14:paraId="477A2478" w14:textId="77777777" w:rsidTr="002210C1">
        <w:tc>
          <w:tcPr>
            <w:tcW w:w="9016" w:type="dxa"/>
          </w:tcPr>
          <w:p w14:paraId="08366622"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lang w:val="en-IN"/>
              </w:rPr>
              <w:t>Outcomes of the discussion from Break out Group 3: </w:t>
            </w:r>
            <w:r>
              <w:rPr>
                <w:rStyle w:val="eop"/>
                <w:rFonts w:ascii="Calibri" w:hAnsi="Calibri" w:cs="Calibri"/>
                <w:sz w:val="22"/>
                <w:szCs w:val="22"/>
              </w:rPr>
              <w:t> </w:t>
            </w:r>
          </w:p>
          <w:p w14:paraId="29F8D63C"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1F4E79"/>
              </w:rPr>
              <w:t> </w:t>
            </w:r>
          </w:p>
          <w:p w14:paraId="4A3F88E3"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1F4E79"/>
                <w:lang w:val="en-US"/>
              </w:rPr>
              <w:t>Increase the leadership and participation of women and girls in all their diversity in decision making</w:t>
            </w:r>
            <w:r>
              <w:rPr>
                <w:rStyle w:val="eop"/>
                <w:rFonts w:ascii="Calibri" w:hAnsi="Calibri" w:cs="Calibri"/>
                <w:color w:val="1F4E79"/>
              </w:rPr>
              <w:t> </w:t>
            </w:r>
          </w:p>
          <w:p w14:paraId="027359E7"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1F4E79"/>
              </w:rPr>
              <w:t> </w:t>
            </w:r>
          </w:p>
          <w:p w14:paraId="1E4C9E3B" w14:textId="7D4099EF" w:rsidR="00C57B93" w:rsidRPr="00601C97" w:rsidRDefault="002210C1" w:rsidP="007B73BC">
            <w:pPr>
              <w:pStyle w:val="paragraph"/>
              <w:spacing w:after="0"/>
              <w:textAlignment w:val="baseline"/>
              <w:rPr>
                <w:rFonts w:ascii="Calibri" w:hAnsi="Calibri" w:cs="Calibri"/>
                <w:lang w:val="en-IN"/>
              </w:rPr>
            </w:pPr>
            <w:r>
              <w:rPr>
                <w:rStyle w:val="normaltextrun"/>
                <w:rFonts w:ascii="Calibri" w:hAnsi="Calibri" w:cs="Calibri"/>
                <w:b/>
                <w:bCs/>
                <w:sz w:val="22"/>
                <w:szCs w:val="22"/>
                <w:lang w:val="en-IN"/>
              </w:rPr>
              <w:t>Present Scenario</w:t>
            </w:r>
            <w:r>
              <w:rPr>
                <w:rStyle w:val="normaltextrun"/>
                <w:rFonts w:ascii="Calibri" w:hAnsi="Calibri" w:cs="Calibri"/>
                <w:sz w:val="22"/>
                <w:szCs w:val="22"/>
                <w:lang w:val="en-IN"/>
              </w:rPr>
              <w:t xml:space="preserve">: </w:t>
            </w:r>
            <w:r w:rsidR="00C57B93">
              <w:rPr>
                <w:rStyle w:val="normaltextrun"/>
                <w:rFonts w:ascii="Calibri" w:hAnsi="Calibri" w:cs="Calibri"/>
                <w:sz w:val="22"/>
                <w:szCs w:val="22"/>
                <w:lang w:val="en-IN"/>
              </w:rPr>
              <w:t xml:space="preserve">Adolescent </w:t>
            </w:r>
            <w:r w:rsidR="00E1653C">
              <w:rPr>
                <w:rStyle w:val="normaltextrun"/>
                <w:rFonts w:ascii="Calibri" w:hAnsi="Calibri" w:cs="Calibri"/>
                <w:sz w:val="22"/>
                <w:szCs w:val="22"/>
                <w:lang w:val="en-IN"/>
              </w:rPr>
              <w:t>girls’</w:t>
            </w:r>
            <w:r w:rsidR="00C57B93">
              <w:rPr>
                <w:rStyle w:val="normaltextrun"/>
                <w:rFonts w:ascii="Calibri" w:hAnsi="Calibri" w:cs="Calibri"/>
                <w:sz w:val="22"/>
                <w:szCs w:val="22"/>
                <w:lang w:val="en-IN"/>
              </w:rPr>
              <w:t xml:space="preserve"> leadership should be brought to the forefront of the discussion</w:t>
            </w:r>
            <w:r w:rsidR="00601C97">
              <w:rPr>
                <w:rStyle w:val="normaltextrun"/>
                <w:rFonts w:ascii="Calibri" w:hAnsi="Calibri" w:cs="Calibri"/>
                <w:sz w:val="22"/>
                <w:szCs w:val="22"/>
                <w:lang w:val="en-IN"/>
              </w:rPr>
              <w:t xml:space="preserve"> on this action coalition</w:t>
            </w:r>
            <w:r w:rsidR="007B73BC">
              <w:rPr>
                <w:rStyle w:val="normaltextrun"/>
                <w:rFonts w:ascii="Calibri" w:hAnsi="Calibri" w:cs="Calibri"/>
                <w:sz w:val="22"/>
                <w:szCs w:val="22"/>
                <w:lang w:val="en-IN"/>
              </w:rPr>
              <w:t xml:space="preserve"> as an urgent issue now not as a future objective</w:t>
            </w:r>
            <w:r w:rsidR="00601C97">
              <w:rPr>
                <w:rStyle w:val="normaltextrun"/>
                <w:rFonts w:ascii="Calibri" w:hAnsi="Calibri" w:cs="Calibri"/>
                <w:sz w:val="22"/>
                <w:szCs w:val="22"/>
                <w:lang w:val="en-IN"/>
              </w:rPr>
              <w:t>. T</w:t>
            </w:r>
            <w:r w:rsidR="00601C97">
              <w:rPr>
                <w:rStyle w:val="normaltextrun"/>
                <w:rFonts w:ascii="Calibri" w:hAnsi="Calibri" w:cs="Calibri"/>
                <w:lang w:val="en-IN"/>
              </w:rPr>
              <w:t>he message from adolescent girls is lo</w:t>
            </w:r>
            <w:r w:rsidR="00702E97">
              <w:rPr>
                <w:rStyle w:val="normaltextrun"/>
                <w:rFonts w:ascii="Calibri" w:hAnsi="Calibri" w:cs="Calibri"/>
                <w:lang w:val="en-IN"/>
              </w:rPr>
              <w:t>u</w:t>
            </w:r>
            <w:r w:rsidR="00601C97">
              <w:rPr>
                <w:rStyle w:val="normaltextrun"/>
                <w:rFonts w:ascii="Calibri" w:hAnsi="Calibri" w:cs="Calibri"/>
                <w:lang w:val="en-IN"/>
              </w:rPr>
              <w:t>d and clear ‘</w:t>
            </w:r>
            <w:r w:rsidR="00601C97" w:rsidRPr="00601C97">
              <w:rPr>
                <w:rStyle w:val="normaltextrun"/>
                <w:rFonts w:ascii="Calibri" w:hAnsi="Calibri" w:cs="Calibri"/>
                <w:lang w:val="en-IN"/>
              </w:rPr>
              <w:t xml:space="preserve">We are important, our opinions and experiences </w:t>
            </w:r>
            <w:r w:rsidR="007B73BC">
              <w:rPr>
                <w:rStyle w:val="normaltextrun"/>
                <w:rFonts w:ascii="Calibri" w:hAnsi="Calibri" w:cs="Calibri"/>
                <w:lang w:val="en-IN"/>
              </w:rPr>
              <w:t>need to be</w:t>
            </w:r>
            <w:r w:rsidR="00601C97" w:rsidRPr="00601C97">
              <w:rPr>
                <w:rStyle w:val="normaltextrun"/>
                <w:rFonts w:ascii="Calibri" w:hAnsi="Calibri" w:cs="Calibri"/>
                <w:lang w:val="en-IN"/>
              </w:rPr>
              <w:t xml:space="preserve"> </w:t>
            </w:r>
            <w:r w:rsidR="007B73BC" w:rsidRPr="00601C97">
              <w:rPr>
                <w:rStyle w:val="normaltextrun"/>
                <w:rFonts w:ascii="Calibri" w:hAnsi="Calibri" w:cs="Calibri"/>
                <w:lang w:val="en-IN"/>
              </w:rPr>
              <w:t>considered</w:t>
            </w:r>
            <w:r w:rsidR="00601C97" w:rsidRPr="00601C97">
              <w:rPr>
                <w:rStyle w:val="normaltextrun"/>
                <w:rFonts w:ascii="Calibri" w:hAnsi="Calibri" w:cs="Calibri"/>
                <w:lang w:val="en-IN"/>
              </w:rPr>
              <w:t xml:space="preserve">. We </w:t>
            </w:r>
            <w:r w:rsidR="00C342EB">
              <w:rPr>
                <w:rStyle w:val="normaltextrun"/>
                <w:rFonts w:ascii="Calibri" w:hAnsi="Calibri" w:cs="Calibri"/>
                <w:lang w:val="en-IN"/>
              </w:rPr>
              <w:t xml:space="preserve">should </w:t>
            </w:r>
            <w:r w:rsidR="00601C97" w:rsidRPr="00601C97">
              <w:rPr>
                <w:rStyle w:val="normaltextrun"/>
                <w:rFonts w:ascii="Calibri" w:hAnsi="Calibri" w:cs="Calibri"/>
                <w:lang w:val="en-IN"/>
              </w:rPr>
              <w:t>participate in</w:t>
            </w:r>
            <w:r w:rsidR="00601C97">
              <w:rPr>
                <w:rStyle w:val="normaltextrun"/>
                <w:rFonts w:ascii="Calibri" w:hAnsi="Calibri" w:cs="Calibri"/>
                <w:lang w:val="en-IN"/>
              </w:rPr>
              <w:t xml:space="preserve"> </w:t>
            </w:r>
            <w:r w:rsidR="00601C97" w:rsidRPr="00601C97">
              <w:rPr>
                <w:rStyle w:val="normaltextrun"/>
                <w:rFonts w:ascii="Calibri" w:hAnsi="Calibri" w:cs="Calibri"/>
                <w:lang w:val="en-IN"/>
              </w:rPr>
              <w:t>the decisions that affect us.</w:t>
            </w:r>
            <w:r w:rsidR="00601C97">
              <w:rPr>
                <w:rStyle w:val="normaltextrun"/>
                <w:rFonts w:ascii="Calibri" w:hAnsi="Calibri" w:cs="Calibri"/>
                <w:lang w:val="en-IN"/>
              </w:rPr>
              <w:t xml:space="preserve">’ </w:t>
            </w:r>
          </w:p>
          <w:p w14:paraId="7C5EF075" w14:textId="2E2F5B7F" w:rsidR="002210C1" w:rsidRDefault="002210C1" w:rsidP="002210C1">
            <w:pPr>
              <w:pStyle w:val="paragraph"/>
              <w:spacing w:before="0" w:beforeAutospacing="0" w:after="0" w:afterAutospacing="0"/>
              <w:jc w:val="both"/>
              <w:textAlignment w:val="baseline"/>
              <w:rPr>
                <w:rFonts w:ascii="Segoe UI" w:hAnsi="Segoe UI" w:cs="Segoe UI"/>
                <w:sz w:val="18"/>
                <w:szCs w:val="18"/>
              </w:rPr>
            </w:pPr>
          </w:p>
          <w:p w14:paraId="613BC418"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IN"/>
              </w:rPr>
              <w:t>When asked what does ‘leadership and participation of women and girls in all diversity in their decision making’ means to you...</w:t>
            </w:r>
            <w:r>
              <w:rPr>
                <w:rStyle w:val="eop"/>
                <w:rFonts w:ascii="Calibri" w:hAnsi="Calibri" w:cs="Calibri"/>
                <w:sz w:val="22"/>
                <w:szCs w:val="22"/>
              </w:rPr>
              <w:t> </w:t>
            </w:r>
          </w:p>
          <w:p w14:paraId="4CDEB5D8"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16F2F33E"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002060"/>
                <w:sz w:val="22"/>
                <w:szCs w:val="22"/>
                <w:lang w:val="en-US"/>
              </w:rPr>
              <w:t>“In these spaces, to have a voice, vote and participate in decision making. That girls can be part of these spaces. Sometimes they are excluded from these spaces. There are many barriers: "what do you know" "you are too young to speak". Reaching these spaces means breaking down these barriers. If we participate, it encourages us to have girls who are leaders, girls who are encouraged, and in a few </w:t>
            </w:r>
            <w:proofErr w:type="gramStart"/>
            <w:r>
              <w:rPr>
                <w:rStyle w:val="normaltextrun"/>
                <w:rFonts w:ascii="Calibri" w:hAnsi="Calibri" w:cs="Calibri"/>
                <w:i/>
                <w:iCs/>
                <w:color w:val="002060"/>
                <w:sz w:val="22"/>
                <w:szCs w:val="22"/>
                <w:lang w:val="en-US"/>
              </w:rPr>
              <w:t>years</w:t>
            </w:r>
            <w:proofErr w:type="gramEnd"/>
            <w:r>
              <w:rPr>
                <w:rStyle w:val="normaltextrun"/>
                <w:rFonts w:ascii="Calibri" w:hAnsi="Calibri" w:cs="Calibri"/>
                <w:i/>
                <w:iCs/>
                <w:color w:val="002060"/>
                <w:sz w:val="22"/>
                <w:szCs w:val="22"/>
                <w:lang w:val="en-US"/>
              </w:rPr>
              <w:t xml:space="preserve"> we will have girls and women as authorities. These are windows for us to make ourselves known, to make alliances, </w:t>
            </w:r>
            <w:proofErr w:type="gramStart"/>
            <w:r>
              <w:rPr>
                <w:rStyle w:val="normaltextrun"/>
                <w:rFonts w:ascii="Calibri" w:hAnsi="Calibri" w:cs="Calibri"/>
                <w:i/>
                <w:iCs/>
                <w:color w:val="002060"/>
                <w:sz w:val="22"/>
                <w:szCs w:val="22"/>
                <w:lang w:val="en-US"/>
              </w:rPr>
              <w:t>problems</w:t>
            </w:r>
            <w:proofErr w:type="gramEnd"/>
            <w:r>
              <w:rPr>
                <w:rStyle w:val="normaltextrun"/>
                <w:rFonts w:ascii="Calibri" w:hAnsi="Calibri" w:cs="Calibri"/>
                <w:i/>
                <w:iCs/>
                <w:color w:val="002060"/>
                <w:sz w:val="22"/>
                <w:szCs w:val="22"/>
                <w:lang w:val="en-US"/>
              </w:rPr>
              <w:t xml:space="preserve"> and solutions to problems. We are not only recipients of </w:t>
            </w:r>
            <w:proofErr w:type="gramStart"/>
            <w:r>
              <w:rPr>
                <w:rStyle w:val="normaltextrun"/>
                <w:rFonts w:ascii="Calibri" w:hAnsi="Calibri" w:cs="Calibri"/>
                <w:i/>
                <w:iCs/>
                <w:color w:val="002060"/>
                <w:sz w:val="22"/>
                <w:szCs w:val="22"/>
                <w:lang w:val="en-US"/>
              </w:rPr>
              <w:t>projects</w:t>
            </w:r>
            <w:proofErr w:type="gramEnd"/>
            <w:r>
              <w:rPr>
                <w:rStyle w:val="normaltextrun"/>
                <w:rFonts w:ascii="Calibri" w:hAnsi="Calibri" w:cs="Calibri"/>
                <w:i/>
                <w:iCs/>
                <w:color w:val="002060"/>
                <w:sz w:val="22"/>
                <w:szCs w:val="22"/>
                <w:lang w:val="en-US"/>
              </w:rPr>
              <w:t xml:space="preserve"> but we can organize ourselves and create great things. </w:t>
            </w:r>
            <w:r>
              <w:rPr>
                <w:rStyle w:val="eop"/>
                <w:rFonts w:ascii="Calibri" w:hAnsi="Calibri" w:cs="Calibri"/>
                <w:color w:val="002060"/>
                <w:sz w:val="22"/>
                <w:szCs w:val="22"/>
              </w:rPr>
              <w:t> </w:t>
            </w:r>
          </w:p>
          <w:p w14:paraId="016A47DA" w14:textId="77777777" w:rsidR="002210C1" w:rsidRDefault="002210C1" w:rsidP="002210C1">
            <w:pPr>
              <w:pStyle w:val="paragraph"/>
              <w:numPr>
                <w:ilvl w:val="0"/>
                <w:numId w:val="10"/>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i/>
                <w:iCs/>
                <w:color w:val="002060"/>
                <w:sz w:val="22"/>
                <w:szCs w:val="22"/>
                <w:lang w:val="en-US"/>
              </w:rPr>
              <w:t>Paola, Bolivia, Adolescent Participant</w:t>
            </w:r>
            <w:r>
              <w:rPr>
                <w:rStyle w:val="eop"/>
                <w:rFonts w:ascii="Calibri" w:hAnsi="Calibri" w:cs="Calibri"/>
                <w:color w:val="002060"/>
                <w:sz w:val="22"/>
                <w:szCs w:val="22"/>
              </w:rPr>
              <w:t> </w:t>
            </w:r>
          </w:p>
          <w:p w14:paraId="65531DC1"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2060"/>
                <w:sz w:val="22"/>
                <w:szCs w:val="22"/>
              </w:rPr>
              <w:t> </w:t>
            </w:r>
          </w:p>
          <w:p w14:paraId="40A971B8"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1F4E79"/>
                <w:sz w:val="22"/>
                <w:szCs w:val="22"/>
                <w:lang w:val="en-US"/>
              </w:rPr>
              <w:t xml:space="preserve">“We are important, our opinions and experiences are </w:t>
            </w:r>
            <w:proofErr w:type="gramStart"/>
            <w:r>
              <w:rPr>
                <w:rStyle w:val="normaltextrun"/>
                <w:rFonts w:ascii="Calibri" w:hAnsi="Calibri" w:cs="Calibri"/>
                <w:i/>
                <w:iCs/>
                <w:color w:val="1F4E79"/>
                <w:sz w:val="22"/>
                <w:szCs w:val="22"/>
                <w:lang w:val="en-US"/>
              </w:rPr>
              <w:t>taken into account</w:t>
            </w:r>
            <w:proofErr w:type="gramEnd"/>
            <w:r>
              <w:rPr>
                <w:rStyle w:val="normaltextrun"/>
                <w:rFonts w:ascii="Calibri" w:hAnsi="Calibri" w:cs="Calibri"/>
                <w:i/>
                <w:iCs/>
                <w:color w:val="1F4E79"/>
                <w:sz w:val="22"/>
                <w:szCs w:val="22"/>
                <w:lang w:val="en-US"/>
              </w:rPr>
              <w:t>. We participate in the decisions that affect us. We girls think of a different world, in which everyone has the capacity and opportunity to decide about what is around us. It would be incredible to open new spaces for girls and adolescents because most of the spaces are created for adults and men. Participation spaces encourage other girls to participate.”</w:t>
            </w:r>
            <w:r>
              <w:rPr>
                <w:rStyle w:val="eop"/>
                <w:rFonts w:ascii="Calibri" w:hAnsi="Calibri" w:cs="Calibri"/>
                <w:color w:val="1F4E79"/>
                <w:sz w:val="22"/>
                <w:szCs w:val="22"/>
              </w:rPr>
              <w:t> </w:t>
            </w:r>
          </w:p>
          <w:p w14:paraId="3F7C87C5" w14:textId="77777777" w:rsidR="002210C1" w:rsidRDefault="002210C1" w:rsidP="002210C1">
            <w:pPr>
              <w:pStyle w:val="paragraph"/>
              <w:numPr>
                <w:ilvl w:val="0"/>
                <w:numId w:val="11"/>
              </w:numPr>
              <w:spacing w:before="0" w:beforeAutospacing="0" w:after="0" w:afterAutospacing="0"/>
              <w:ind w:left="360" w:firstLine="0"/>
              <w:jc w:val="both"/>
              <w:textAlignment w:val="baseline"/>
              <w:rPr>
                <w:rFonts w:ascii="Calibri" w:hAnsi="Calibri" w:cs="Calibri"/>
                <w:sz w:val="22"/>
                <w:szCs w:val="22"/>
              </w:rPr>
            </w:pPr>
            <w:proofErr w:type="spellStart"/>
            <w:r>
              <w:rPr>
                <w:rStyle w:val="normaltextrun"/>
                <w:rFonts w:ascii="Calibri" w:hAnsi="Calibri" w:cs="Calibri"/>
                <w:i/>
                <w:iCs/>
                <w:color w:val="002060"/>
                <w:sz w:val="22"/>
                <w:szCs w:val="22"/>
                <w:lang w:val="en-US"/>
              </w:rPr>
              <w:t>Yulianis</w:t>
            </w:r>
            <w:proofErr w:type="spellEnd"/>
            <w:r>
              <w:rPr>
                <w:rStyle w:val="normaltextrun"/>
                <w:rFonts w:ascii="Calibri" w:hAnsi="Calibri" w:cs="Calibri"/>
                <w:i/>
                <w:iCs/>
                <w:color w:val="002060"/>
                <w:sz w:val="22"/>
                <w:szCs w:val="22"/>
                <w:lang w:val="en-US"/>
              </w:rPr>
              <w:t>, Colombia, Adolescent Participant</w:t>
            </w:r>
            <w:r>
              <w:rPr>
                <w:rStyle w:val="eop"/>
                <w:rFonts w:ascii="Calibri" w:hAnsi="Calibri" w:cs="Calibri"/>
                <w:color w:val="002060"/>
                <w:sz w:val="22"/>
                <w:szCs w:val="22"/>
              </w:rPr>
              <w:t> </w:t>
            </w:r>
          </w:p>
          <w:p w14:paraId="277167EF"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2060"/>
                <w:sz w:val="22"/>
                <w:szCs w:val="22"/>
              </w:rPr>
              <w:lastRenderedPageBreak/>
              <w:t> </w:t>
            </w:r>
          </w:p>
          <w:p w14:paraId="44AD0DB9"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sz w:val="22"/>
                <w:szCs w:val="22"/>
                <w:lang w:val="en-US"/>
              </w:rPr>
              <w:t xml:space="preserve">When asked what </w:t>
            </w:r>
            <w:proofErr w:type="gramStart"/>
            <w:r>
              <w:rPr>
                <w:rStyle w:val="normaltextrun"/>
                <w:rFonts w:ascii="Calibri" w:hAnsi="Calibri" w:cs="Calibri"/>
                <w:color w:val="000000"/>
                <w:sz w:val="22"/>
                <w:szCs w:val="22"/>
                <w:lang w:val="en-US"/>
              </w:rPr>
              <w:t>would it</w:t>
            </w:r>
            <w:proofErr w:type="gramEnd"/>
            <w:r>
              <w:rPr>
                <w:rStyle w:val="normaltextrun"/>
                <w:rFonts w:ascii="Calibri" w:hAnsi="Calibri" w:cs="Calibri"/>
                <w:color w:val="000000"/>
                <w:sz w:val="22"/>
                <w:szCs w:val="22"/>
                <w:lang w:val="en-US"/>
              </w:rPr>
              <w:t xml:space="preserve"> mean if this were implemented in your country...</w:t>
            </w:r>
            <w:r>
              <w:rPr>
                <w:rStyle w:val="eop"/>
                <w:rFonts w:ascii="Calibri" w:hAnsi="Calibri" w:cs="Calibri"/>
                <w:color w:val="000000"/>
                <w:sz w:val="22"/>
                <w:szCs w:val="22"/>
              </w:rPr>
              <w:t> </w:t>
            </w:r>
          </w:p>
          <w:p w14:paraId="3DF43A23"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rPr>
              <w:t> </w:t>
            </w:r>
          </w:p>
          <w:p w14:paraId="5D6738F0" w14:textId="77777777" w:rsidR="002210C1" w:rsidRPr="00AF0BA9" w:rsidRDefault="002210C1" w:rsidP="002210C1">
            <w:pPr>
              <w:pStyle w:val="paragraph"/>
              <w:spacing w:before="0" w:beforeAutospacing="0" w:after="0" w:afterAutospacing="0"/>
              <w:jc w:val="both"/>
              <w:textAlignment w:val="baseline"/>
              <w:rPr>
                <w:rStyle w:val="normaltextrun"/>
                <w:rFonts w:ascii="Calibri" w:hAnsi="Calibri" w:cs="Calibri"/>
                <w:i/>
                <w:iCs/>
                <w:color w:val="1F4E79"/>
                <w:lang w:val="en-US"/>
              </w:rPr>
            </w:pPr>
            <w:r w:rsidRPr="00AF0BA9">
              <w:rPr>
                <w:rStyle w:val="normaltextrun"/>
                <w:rFonts w:ascii="Calibri" w:hAnsi="Calibri" w:cs="Calibri"/>
                <w:i/>
                <w:iCs/>
                <w:color w:val="1F4E79"/>
                <w:lang w:val="en-US"/>
              </w:rPr>
              <w:t>“Just imagining it is exciting. For girls to be in leadership. If girls were in decision making there would be many girls doing things for our society, for our environment. To bet on girls' leadership is to bet on a better future. To think about that is to think about a more revolutionary future. Where it is not just about accepting everything but about questioning and analyzing. Leadership helps in your environment, it goes and tries to do something, it goes and moves.”  </w:t>
            </w:r>
            <w:r w:rsidRPr="00AF0BA9">
              <w:rPr>
                <w:rStyle w:val="normaltextrun"/>
                <w:i/>
                <w:iCs/>
                <w:color w:val="1F4E79"/>
                <w:lang w:val="en-US"/>
              </w:rPr>
              <w:t> </w:t>
            </w:r>
          </w:p>
          <w:p w14:paraId="5C00426D" w14:textId="77777777" w:rsidR="002210C1" w:rsidRDefault="002210C1" w:rsidP="002210C1">
            <w:pPr>
              <w:pStyle w:val="paragraph"/>
              <w:numPr>
                <w:ilvl w:val="0"/>
                <w:numId w:val="12"/>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i/>
                <w:iCs/>
                <w:color w:val="002060"/>
                <w:sz w:val="22"/>
                <w:szCs w:val="22"/>
                <w:lang w:val="en-US"/>
              </w:rPr>
              <w:t>Paola, Bolivia, Adolescent Participant</w:t>
            </w:r>
            <w:r>
              <w:rPr>
                <w:rStyle w:val="eop"/>
                <w:rFonts w:ascii="Calibri" w:hAnsi="Calibri" w:cs="Calibri"/>
                <w:color w:val="002060"/>
                <w:sz w:val="22"/>
                <w:szCs w:val="22"/>
              </w:rPr>
              <w:t> </w:t>
            </w:r>
          </w:p>
          <w:p w14:paraId="11013760" w14:textId="77777777" w:rsidR="002210C1" w:rsidRDefault="002210C1" w:rsidP="002210C1">
            <w:pPr>
              <w:pStyle w:val="paragraph"/>
              <w:spacing w:before="0" w:beforeAutospacing="0" w:after="0" w:afterAutospacing="0"/>
              <w:ind w:left="360"/>
              <w:jc w:val="both"/>
              <w:textAlignment w:val="baseline"/>
              <w:rPr>
                <w:rFonts w:ascii="Calibri" w:hAnsi="Calibri" w:cs="Calibri"/>
                <w:sz w:val="22"/>
                <w:szCs w:val="22"/>
              </w:rPr>
            </w:pPr>
          </w:p>
          <w:p w14:paraId="6054D093" w14:textId="066107D6" w:rsidR="002210C1" w:rsidRDefault="002210C1" w:rsidP="00702E9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1F4E79"/>
                <w:lang w:val="en-US"/>
              </w:rPr>
              <w:t xml:space="preserve">“In my country it would be incredible. Many of the current problems that we live in Colombia, we see the lack of girls, </w:t>
            </w:r>
            <w:proofErr w:type="gramStart"/>
            <w:r>
              <w:rPr>
                <w:rStyle w:val="normaltextrun"/>
                <w:rFonts w:ascii="Calibri" w:hAnsi="Calibri" w:cs="Calibri"/>
                <w:i/>
                <w:iCs/>
                <w:color w:val="1F4E79"/>
                <w:lang w:val="en-US"/>
              </w:rPr>
              <w:t>adolescents</w:t>
            </w:r>
            <w:proofErr w:type="gramEnd"/>
            <w:r>
              <w:rPr>
                <w:rStyle w:val="normaltextrun"/>
                <w:rFonts w:ascii="Calibri" w:hAnsi="Calibri" w:cs="Calibri"/>
                <w:i/>
                <w:iCs/>
                <w:color w:val="1F4E79"/>
                <w:lang w:val="en-US"/>
              </w:rPr>
              <w:t xml:space="preserve"> and women in different spaces. There would be a great advance, access to science and technology for girls, a future full of equality for all, access to land and water. With the participation of girls, it would allow migrants to also have the possibility of accessing these resources.  </w:t>
            </w:r>
            <w:r>
              <w:rPr>
                <w:rStyle w:val="eop"/>
                <w:rFonts w:ascii="Calibri" w:hAnsi="Calibri" w:cs="Calibri"/>
                <w:color w:val="1F4E79"/>
              </w:rPr>
              <w:t> </w:t>
            </w:r>
            <w:r>
              <w:rPr>
                <w:rStyle w:val="normaltextrun"/>
                <w:rFonts w:ascii="Calibri" w:hAnsi="Calibri" w:cs="Calibri"/>
                <w:i/>
                <w:iCs/>
                <w:color w:val="1F4E79"/>
                <w:lang w:val="en-US"/>
              </w:rPr>
              <w:t xml:space="preserve">A world based on gender equality, science, healthy </w:t>
            </w:r>
            <w:proofErr w:type="gramStart"/>
            <w:r>
              <w:rPr>
                <w:rStyle w:val="normaltextrun"/>
                <w:rFonts w:ascii="Calibri" w:hAnsi="Calibri" w:cs="Calibri"/>
                <w:i/>
                <w:iCs/>
                <w:color w:val="1F4E79"/>
                <w:lang w:val="en-US"/>
              </w:rPr>
              <w:t>environment</w:t>
            </w:r>
            <w:proofErr w:type="gramEnd"/>
            <w:r>
              <w:rPr>
                <w:rStyle w:val="normaltextrun"/>
                <w:rFonts w:ascii="Calibri" w:hAnsi="Calibri" w:cs="Calibri"/>
                <w:i/>
                <w:iCs/>
                <w:color w:val="1F4E79"/>
                <w:lang w:val="en-US"/>
              </w:rPr>
              <w:t xml:space="preserve"> and political world. Girls are as human beings, political beings.  </w:t>
            </w:r>
            <w:r>
              <w:rPr>
                <w:rStyle w:val="eop"/>
                <w:rFonts w:ascii="Calibri" w:hAnsi="Calibri" w:cs="Calibri"/>
                <w:color w:val="1F4E79"/>
              </w:rPr>
              <w:t> </w:t>
            </w:r>
            <w:r>
              <w:rPr>
                <w:rStyle w:val="normaltextrun"/>
                <w:rFonts w:ascii="Calibri" w:hAnsi="Calibri" w:cs="Calibri"/>
                <w:i/>
                <w:iCs/>
                <w:color w:val="1F4E79"/>
                <w:lang w:val="en-US"/>
              </w:rPr>
              <w:t>Access to education for girls and adolescents in my country would be much more.  </w:t>
            </w:r>
            <w:r>
              <w:rPr>
                <w:rStyle w:val="eop"/>
                <w:rFonts w:ascii="Calibri" w:hAnsi="Calibri" w:cs="Calibri"/>
                <w:color w:val="1F4E79"/>
              </w:rPr>
              <w:t> </w:t>
            </w:r>
          </w:p>
          <w:p w14:paraId="30D28DA4"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color w:val="1F4E79"/>
                <w:lang w:val="en-US"/>
              </w:rPr>
              <w:t> Peace in Colombia is achieved under the understanding and empowerment of girls and adolescents in the country. “</w:t>
            </w:r>
            <w:r>
              <w:rPr>
                <w:rStyle w:val="eop"/>
                <w:rFonts w:ascii="Calibri" w:hAnsi="Calibri" w:cs="Calibri"/>
                <w:color w:val="1F4E79"/>
              </w:rPr>
              <w:t> </w:t>
            </w:r>
          </w:p>
          <w:p w14:paraId="1890982F" w14:textId="77777777" w:rsidR="002210C1" w:rsidRPr="00AF0BA9" w:rsidRDefault="002210C1" w:rsidP="00AF0BA9">
            <w:pPr>
              <w:pStyle w:val="paragraph"/>
              <w:numPr>
                <w:ilvl w:val="0"/>
                <w:numId w:val="12"/>
              </w:numPr>
              <w:spacing w:before="0" w:beforeAutospacing="0" w:after="0" w:afterAutospacing="0"/>
              <w:ind w:left="360" w:firstLine="0"/>
              <w:jc w:val="both"/>
              <w:textAlignment w:val="baseline"/>
              <w:rPr>
                <w:rStyle w:val="normaltextrun"/>
                <w:i/>
                <w:iCs/>
                <w:color w:val="002060"/>
                <w:lang w:val="en-US"/>
              </w:rPr>
            </w:pPr>
            <w:proofErr w:type="spellStart"/>
            <w:r w:rsidRPr="00AF0BA9">
              <w:rPr>
                <w:rStyle w:val="normaltextrun"/>
                <w:rFonts w:ascii="Calibri" w:hAnsi="Calibri" w:cs="Calibri"/>
                <w:i/>
                <w:iCs/>
                <w:color w:val="002060"/>
                <w:sz w:val="22"/>
                <w:szCs w:val="22"/>
                <w:lang w:val="en-US"/>
              </w:rPr>
              <w:t>Yulianis</w:t>
            </w:r>
            <w:proofErr w:type="spellEnd"/>
            <w:r w:rsidRPr="00AF0BA9">
              <w:rPr>
                <w:rStyle w:val="normaltextrun"/>
                <w:rFonts w:ascii="Calibri" w:hAnsi="Calibri" w:cs="Calibri"/>
                <w:i/>
                <w:iCs/>
                <w:color w:val="002060"/>
                <w:sz w:val="22"/>
                <w:szCs w:val="22"/>
                <w:lang w:val="en-US"/>
              </w:rPr>
              <w:t>, Colombia, Adolescent Participant</w:t>
            </w:r>
            <w:r w:rsidRPr="00AF0BA9">
              <w:rPr>
                <w:rStyle w:val="normaltextrun"/>
                <w:i/>
                <w:iCs/>
                <w:color w:val="002060"/>
                <w:lang w:val="en-US"/>
              </w:rPr>
              <w:t> </w:t>
            </w:r>
          </w:p>
          <w:p w14:paraId="7E2B011D"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rPr>
              <w:t> </w:t>
            </w:r>
          </w:p>
          <w:p w14:paraId="0E918D3E" w14:textId="725F92E9"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US"/>
              </w:rPr>
              <w:t>As per the discussion, the group decided that the </w:t>
            </w:r>
            <w:r>
              <w:rPr>
                <w:rStyle w:val="normaltextrun"/>
                <w:rFonts w:ascii="Calibri" w:hAnsi="Calibri" w:cs="Calibri"/>
                <w:b/>
                <w:bCs/>
                <w:sz w:val="22"/>
                <w:szCs w:val="22"/>
                <w:lang w:val="en-US"/>
              </w:rPr>
              <w:t>following two actions will have the most impact </w:t>
            </w:r>
            <w:r>
              <w:rPr>
                <w:rStyle w:val="normaltextrun"/>
                <w:rFonts w:ascii="Calibri" w:hAnsi="Calibri" w:cs="Calibri"/>
                <w:sz w:val="22"/>
                <w:szCs w:val="22"/>
                <w:lang w:val="en-US"/>
              </w:rPr>
              <w:t>for adolescent girls in terms of feminist movements and leadership. </w:t>
            </w:r>
            <w:r>
              <w:rPr>
                <w:rStyle w:val="eop"/>
                <w:rFonts w:ascii="Calibri" w:hAnsi="Calibri" w:cs="Calibri"/>
                <w:sz w:val="22"/>
                <w:szCs w:val="22"/>
              </w:rPr>
              <w:t> </w:t>
            </w:r>
          </w:p>
          <w:p w14:paraId="00E440D2" w14:textId="77777777" w:rsidR="002210C1" w:rsidRDefault="002210C1" w:rsidP="002210C1">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4F975BBB" w14:textId="77777777" w:rsidR="002210C1" w:rsidRDefault="002210C1" w:rsidP="002210C1">
            <w:pPr>
              <w:pStyle w:val="paragraph"/>
              <w:numPr>
                <w:ilvl w:val="0"/>
                <w:numId w:val="14"/>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lang w:val="en-US"/>
              </w:rPr>
              <w:t>Financing and non-economic support to access decision-making spaces and participate. Funding is key to strengthening girls' movements around the world. And non-financial support allows them to know and access information.</w:t>
            </w:r>
            <w:r>
              <w:rPr>
                <w:rStyle w:val="eop"/>
                <w:rFonts w:ascii="Calibri" w:hAnsi="Calibri" w:cs="Calibri"/>
                <w:sz w:val="22"/>
                <w:szCs w:val="22"/>
              </w:rPr>
              <w:t> </w:t>
            </w:r>
          </w:p>
          <w:p w14:paraId="7CA6EB8C" w14:textId="77777777" w:rsidR="002210C1" w:rsidRDefault="002210C1" w:rsidP="002210C1">
            <w:pPr>
              <w:pStyle w:val="paragraph"/>
              <w:numPr>
                <w:ilvl w:val="0"/>
                <w:numId w:val="15"/>
              </w:numPr>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sz w:val="22"/>
                <w:szCs w:val="22"/>
                <w:lang w:val="en-IN"/>
              </w:rPr>
              <w:t>We need education to strengthen leadership. The governments have a duty to provide us with quality education and tools to learn and become leaders. Educational reform that implements content and themes that come with a feminist and gender focus. Also access to technologies closely linked to education</w:t>
            </w:r>
            <w:r>
              <w:rPr>
                <w:rStyle w:val="eop"/>
                <w:rFonts w:ascii="Calibri" w:hAnsi="Calibri" w:cs="Calibri"/>
                <w:sz w:val="22"/>
                <w:szCs w:val="22"/>
              </w:rPr>
              <w:t> </w:t>
            </w:r>
          </w:p>
          <w:p w14:paraId="34FF76B7" w14:textId="77777777" w:rsidR="002210C1" w:rsidRDefault="002210C1" w:rsidP="00A5669B"/>
        </w:tc>
      </w:tr>
    </w:tbl>
    <w:p w14:paraId="57CBA019" w14:textId="77777777" w:rsidR="00A5669B" w:rsidRDefault="00A5669B" w:rsidP="00A5669B"/>
    <w:p w14:paraId="29185B70" w14:textId="02E78DC5" w:rsidR="004E7143" w:rsidRDefault="004E7143" w:rsidP="004E7143">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39C9B8FF" w14:textId="77777777" w:rsidR="00A5669B" w:rsidRPr="00A5669B" w:rsidRDefault="00A5669B" w:rsidP="00A5669B"/>
    <w:p w14:paraId="0ACAE748" w14:textId="77777777" w:rsidR="00A5669B" w:rsidRDefault="00A5669B" w:rsidP="00A5669B">
      <w:pPr>
        <w:spacing w:after="0"/>
        <w:rPr>
          <w:sz w:val="28"/>
        </w:rPr>
      </w:pPr>
    </w:p>
    <w:p w14:paraId="0D66886A" w14:textId="62330703" w:rsidR="00A5669B" w:rsidRDefault="00A5669B" w:rsidP="00A5669B">
      <w:pPr>
        <w:spacing w:after="0"/>
        <w:rPr>
          <w:sz w:val="28"/>
        </w:rPr>
      </w:pPr>
    </w:p>
    <w:p w14:paraId="5AA0EF4E" w14:textId="6B096EC8" w:rsidR="00C342EB" w:rsidRDefault="00C342EB" w:rsidP="00A5669B">
      <w:pPr>
        <w:spacing w:after="0"/>
        <w:rPr>
          <w:sz w:val="28"/>
        </w:rPr>
      </w:pPr>
    </w:p>
    <w:p w14:paraId="1035FEE2" w14:textId="77777777" w:rsidR="00C342EB" w:rsidRPr="00A5669B" w:rsidRDefault="00C342EB" w:rsidP="00A5669B">
      <w:pPr>
        <w:spacing w:after="0"/>
        <w:rPr>
          <w:sz w:val="28"/>
        </w:rPr>
      </w:pPr>
    </w:p>
    <w:sectPr w:rsidR="00C342EB" w:rsidRPr="00A5669B" w:rsidSect="002D3B38">
      <w:headerReference w:type="even" r:id="rId11"/>
      <w:headerReference w:type="default" r:id="rId12"/>
      <w:footerReference w:type="default" r:id="rId13"/>
      <w:head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3EC88" w14:textId="77777777" w:rsidR="00DC32CB" w:rsidRDefault="00DC32CB" w:rsidP="00A5669B">
      <w:pPr>
        <w:spacing w:after="0" w:line="240" w:lineRule="auto"/>
      </w:pPr>
      <w:r>
        <w:separator/>
      </w:r>
    </w:p>
  </w:endnote>
  <w:endnote w:type="continuationSeparator" w:id="0">
    <w:p w14:paraId="1EE4F75A" w14:textId="77777777" w:rsidR="00DC32CB" w:rsidRDefault="00DC32CB" w:rsidP="00A5669B">
      <w:pPr>
        <w:spacing w:after="0" w:line="240" w:lineRule="auto"/>
      </w:pPr>
      <w:r>
        <w:continuationSeparator/>
      </w:r>
    </w:p>
  </w:endnote>
  <w:endnote w:id="1">
    <w:p w14:paraId="3FD27D16" w14:textId="2B7ACCB4" w:rsidR="000360E5" w:rsidRDefault="000360E5">
      <w:pPr>
        <w:pStyle w:val="EndnoteText"/>
      </w:pPr>
      <w:r>
        <w:rPr>
          <w:rStyle w:val="EndnoteReference"/>
        </w:rPr>
        <w:endnoteRef/>
      </w:r>
      <w:r>
        <w:t xml:space="preserve"> </w:t>
      </w:r>
      <w:r w:rsidRPr="003A055B">
        <w:rPr>
          <w:sz w:val="18"/>
        </w:rPr>
        <w:t xml:space="preserve">The Adolescent Girls Investment Plan (AGIP) is a global partnership co-chaired by Plan International and Girls Not Brides to drive evidence informed investments for adolescent girls’ action, </w:t>
      </w:r>
      <w:proofErr w:type="gramStart"/>
      <w:r w:rsidRPr="003A055B">
        <w:rPr>
          <w:sz w:val="18"/>
        </w:rPr>
        <w:t>policy</w:t>
      </w:r>
      <w:proofErr w:type="gramEnd"/>
      <w:r w:rsidRPr="003A055B">
        <w:rPr>
          <w:sz w:val="18"/>
        </w:rPr>
        <w:t xml:space="preserve"> and programming. AGIP members include: </w:t>
      </w:r>
      <w:r w:rsidRPr="003237D5">
        <w:rPr>
          <w:sz w:val="18"/>
        </w:rPr>
        <w:t xml:space="preserve">International Planned Parenthood Federation (IPPF), Gender and Adolescence: Global Evidence (GAGE/ODI), Population Council, International </w:t>
      </w:r>
      <w:proofErr w:type="spellStart"/>
      <w:r w:rsidRPr="003237D5">
        <w:rPr>
          <w:sz w:val="18"/>
        </w:rPr>
        <w:t>Center</w:t>
      </w:r>
      <w:proofErr w:type="spellEnd"/>
      <w:r w:rsidRPr="003237D5">
        <w:rPr>
          <w:sz w:val="18"/>
        </w:rPr>
        <w:t xml:space="preserve"> for Research on Women (ICRW), Malala Fund and, Women Deliver. </w:t>
      </w:r>
      <w:r>
        <w:rPr>
          <w:sz w:val="18"/>
        </w:rPr>
        <w:t>T</w:t>
      </w:r>
      <w:r w:rsidRPr="003237D5">
        <w:rPr>
          <w:sz w:val="18"/>
        </w:rPr>
        <w:t>echnical supporters and partners include Bill and Melinda Gates Foundation (BMGF), Ford Foundation, She Decides and, Save the Children.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0895295"/>
      <w:docPartObj>
        <w:docPartGallery w:val="Page Numbers (Bottom of Page)"/>
        <w:docPartUnique/>
      </w:docPartObj>
    </w:sdtPr>
    <w:sdtEndPr>
      <w:rPr>
        <w:noProof/>
      </w:rPr>
    </w:sdtEndPr>
    <w:sdtContent>
      <w:p w14:paraId="64ED620F" w14:textId="4CEE9992" w:rsidR="00EE28C8" w:rsidRDefault="00EE28C8">
        <w:pPr>
          <w:pStyle w:val="Footer"/>
          <w:jc w:val="right"/>
        </w:pPr>
        <w:r>
          <w:fldChar w:fldCharType="begin"/>
        </w:r>
        <w:r>
          <w:instrText xml:space="preserve"> PAGE   \* MERGEFORMAT </w:instrText>
        </w:r>
        <w:r>
          <w:fldChar w:fldCharType="separate"/>
        </w:r>
        <w:r w:rsidR="009D6AE6">
          <w:rPr>
            <w:noProof/>
          </w:rPr>
          <w:t>5</w:t>
        </w:r>
        <w:r>
          <w:rPr>
            <w:noProof/>
          </w:rPr>
          <w:fldChar w:fldCharType="end"/>
        </w:r>
      </w:p>
    </w:sdtContent>
  </w:sdt>
  <w:p w14:paraId="127DF51B" w14:textId="77777777" w:rsidR="00EE28C8" w:rsidRDefault="00EE2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199E6" w14:textId="77777777" w:rsidR="00DC32CB" w:rsidRDefault="00DC32CB" w:rsidP="00A5669B">
      <w:pPr>
        <w:spacing w:after="0" w:line="240" w:lineRule="auto"/>
      </w:pPr>
      <w:r>
        <w:separator/>
      </w:r>
    </w:p>
  </w:footnote>
  <w:footnote w:type="continuationSeparator" w:id="0">
    <w:p w14:paraId="64ED283D" w14:textId="77777777" w:rsidR="00DC32CB" w:rsidRDefault="00DC32CB" w:rsidP="00A56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DE59C" w14:textId="1F0EF366" w:rsidR="007B73BC" w:rsidRDefault="00DC32CB">
    <w:pPr>
      <w:pStyle w:val="Header"/>
    </w:pPr>
    <w:r>
      <w:rPr>
        <w:noProof/>
      </w:rPr>
      <w:pict w14:anchorId="6ED290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82032" o:spid="_x0000_s2050" type="#_x0000_t136" style="position:absolute;margin-left:0;margin-top:0;width:397.65pt;height:238.6pt;rotation:315;z-index:-2516510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362A8" w14:textId="516250A1" w:rsidR="00A5669B" w:rsidRDefault="00DC32CB" w:rsidP="00961DFC">
    <w:pPr>
      <w:pStyle w:val="Header"/>
      <w:jc w:val="right"/>
    </w:pPr>
    <w:r>
      <w:rPr>
        <w:noProof/>
      </w:rPr>
      <w:pict w14:anchorId="19BE2E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82033" o:spid="_x0000_s2051" type="#_x0000_t136" style="position:absolute;left:0;text-align:left;margin-left:0;margin-top:0;width:397.65pt;height:238.6pt;rotation:315;z-index:-2516490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A84B8" w14:textId="33E98B31" w:rsidR="007B73BC" w:rsidRDefault="002D3B38">
    <w:pPr>
      <w:pStyle w:val="Header"/>
    </w:pPr>
    <w:r w:rsidRPr="00961DFC">
      <w:drawing>
        <wp:anchor distT="0" distB="0" distL="114300" distR="114300" simplePos="0" relativeHeight="251669504" behindDoc="0" locked="0" layoutInCell="1" allowOverlap="1" wp14:anchorId="46A96262" wp14:editId="218D9A77">
          <wp:simplePos x="0" y="0"/>
          <wp:positionH relativeFrom="margin">
            <wp:align>right</wp:align>
          </wp:positionH>
          <wp:positionV relativeFrom="paragraph">
            <wp:posOffset>-375909</wp:posOffset>
          </wp:positionV>
          <wp:extent cx="1039473" cy="831578"/>
          <wp:effectExtent l="0" t="0" r="8890" b="6985"/>
          <wp:wrapNone/>
          <wp:docPr id="7" name="Picture 6" descr="A picture containing icon&#10;&#10;Description automatically generated">
            <a:extLst xmlns:a="http://schemas.openxmlformats.org/drawingml/2006/main">
              <a:ext uri="{FF2B5EF4-FFF2-40B4-BE49-F238E27FC236}">
                <a16:creationId xmlns:a16="http://schemas.microsoft.com/office/drawing/2014/main" id="{7979F2A6-0B10-49AF-A392-A3C1A0E8AE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picture containing icon&#10;&#10;Description automatically generated">
                    <a:extLst>
                      <a:ext uri="{FF2B5EF4-FFF2-40B4-BE49-F238E27FC236}">
                        <a16:creationId xmlns:a16="http://schemas.microsoft.com/office/drawing/2014/main" id="{7979F2A6-0B10-49AF-A392-A3C1A0E8AEE8}"/>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9473" cy="831578"/>
                  </a:xfrm>
                  <a:prstGeom prst="rect">
                    <a:avLst/>
                  </a:prstGeom>
                </pic:spPr>
              </pic:pic>
            </a:graphicData>
          </a:graphic>
          <wp14:sizeRelH relativeFrom="margin">
            <wp14:pctWidth>0</wp14:pctWidth>
          </wp14:sizeRelH>
          <wp14:sizeRelV relativeFrom="margin">
            <wp14:pctHeight>0</wp14:pctHeight>
          </wp14:sizeRelV>
        </wp:anchor>
      </w:drawing>
    </w:r>
    <w:r w:rsidRPr="00961DFC">
      <w:drawing>
        <wp:anchor distT="0" distB="0" distL="114300" distR="114300" simplePos="0" relativeHeight="251670528" behindDoc="0" locked="0" layoutInCell="1" allowOverlap="1" wp14:anchorId="33983786" wp14:editId="29F00334">
          <wp:simplePos x="0" y="0"/>
          <wp:positionH relativeFrom="margin">
            <wp:align>left</wp:align>
          </wp:positionH>
          <wp:positionV relativeFrom="paragraph">
            <wp:posOffset>-270183</wp:posOffset>
          </wp:positionV>
          <wp:extent cx="1791335" cy="596900"/>
          <wp:effectExtent l="0" t="0" r="0" b="0"/>
          <wp:wrapNone/>
          <wp:docPr id="10" name="Picture 9">
            <a:extLst xmlns:a="http://schemas.openxmlformats.org/drawingml/2006/main">
              <a:ext uri="{FF2B5EF4-FFF2-40B4-BE49-F238E27FC236}">
                <a16:creationId xmlns:a16="http://schemas.microsoft.com/office/drawing/2014/main" id="{29D6650E-7627-4F46-B6B9-8EA4BB93CE62}"/>
              </a:ext>
            </a:extLst>
          </wp:docPr>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29D6650E-7627-4F46-B6B9-8EA4BB93CE62}"/>
                      </a:ext>
                    </a:extLst>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1335" cy="596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32CB">
      <w:rPr>
        <w:noProof/>
      </w:rPr>
      <w:pict w14:anchorId="0531FB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82031" o:spid="_x0000_s2049" type="#_x0000_t136" style="position:absolute;margin-left:0;margin-top:0;width:397.65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4CE2"/>
    <w:multiLevelType w:val="multilevel"/>
    <w:tmpl w:val="96525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9591E"/>
    <w:multiLevelType w:val="hybridMultilevel"/>
    <w:tmpl w:val="320EC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A4B9A"/>
    <w:multiLevelType w:val="multilevel"/>
    <w:tmpl w:val="44942E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A6138D"/>
    <w:multiLevelType w:val="multilevel"/>
    <w:tmpl w:val="8A9C07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CD0D08"/>
    <w:multiLevelType w:val="multilevel"/>
    <w:tmpl w:val="395A7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F10AA"/>
    <w:multiLevelType w:val="hybridMultilevel"/>
    <w:tmpl w:val="0D9A40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5449B4"/>
    <w:multiLevelType w:val="hybridMultilevel"/>
    <w:tmpl w:val="8FDA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405C7"/>
    <w:multiLevelType w:val="multilevel"/>
    <w:tmpl w:val="854653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AD4510"/>
    <w:multiLevelType w:val="multilevel"/>
    <w:tmpl w:val="7A101F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A75166"/>
    <w:multiLevelType w:val="multilevel"/>
    <w:tmpl w:val="1A54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A563C8"/>
    <w:multiLevelType w:val="multilevel"/>
    <w:tmpl w:val="88AC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680278"/>
    <w:multiLevelType w:val="multilevel"/>
    <w:tmpl w:val="E190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C73B7"/>
    <w:multiLevelType w:val="multilevel"/>
    <w:tmpl w:val="0F0EC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3F7E0E"/>
    <w:multiLevelType w:val="multilevel"/>
    <w:tmpl w:val="52DE95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E57A3F"/>
    <w:multiLevelType w:val="hybridMultilevel"/>
    <w:tmpl w:val="1D22F0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CD20089"/>
    <w:multiLevelType w:val="multilevel"/>
    <w:tmpl w:val="6DA025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153C64"/>
    <w:multiLevelType w:val="multilevel"/>
    <w:tmpl w:val="0D92E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23EA9"/>
    <w:multiLevelType w:val="multilevel"/>
    <w:tmpl w:val="52A85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773F2C"/>
    <w:multiLevelType w:val="multilevel"/>
    <w:tmpl w:val="7C506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811BD6"/>
    <w:multiLevelType w:val="multilevel"/>
    <w:tmpl w:val="0906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3956D2"/>
    <w:multiLevelType w:val="multilevel"/>
    <w:tmpl w:val="15F6E1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570717"/>
    <w:multiLevelType w:val="multilevel"/>
    <w:tmpl w:val="57C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440092"/>
    <w:multiLevelType w:val="multilevel"/>
    <w:tmpl w:val="037E7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FE54AA"/>
    <w:multiLevelType w:val="multilevel"/>
    <w:tmpl w:val="88C2E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FD6FCC"/>
    <w:multiLevelType w:val="hybridMultilevel"/>
    <w:tmpl w:val="1AF80A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71194B"/>
    <w:multiLevelType w:val="hybridMultilevel"/>
    <w:tmpl w:val="085C0D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A521E3"/>
    <w:multiLevelType w:val="multilevel"/>
    <w:tmpl w:val="74601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4"/>
  </w:num>
  <w:num w:numId="3">
    <w:abstractNumId w:val="0"/>
  </w:num>
  <w:num w:numId="4">
    <w:abstractNumId w:val="7"/>
  </w:num>
  <w:num w:numId="5">
    <w:abstractNumId w:val="10"/>
  </w:num>
  <w:num w:numId="6">
    <w:abstractNumId w:val="14"/>
  </w:num>
  <w:num w:numId="7">
    <w:abstractNumId w:val="16"/>
  </w:num>
  <w:num w:numId="8">
    <w:abstractNumId w:val="3"/>
  </w:num>
  <w:num w:numId="9">
    <w:abstractNumId w:val="15"/>
  </w:num>
  <w:num w:numId="10">
    <w:abstractNumId w:val="19"/>
  </w:num>
  <w:num w:numId="11">
    <w:abstractNumId w:val="21"/>
  </w:num>
  <w:num w:numId="12">
    <w:abstractNumId w:val="4"/>
  </w:num>
  <w:num w:numId="13">
    <w:abstractNumId w:val="11"/>
  </w:num>
  <w:num w:numId="14">
    <w:abstractNumId w:val="18"/>
  </w:num>
  <w:num w:numId="15">
    <w:abstractNumId w:val="2"/>
  </w:num>
  <w:num w:numId="16">
    <w:abstractNumId w:val="9"/>
  </w:num>
  <w:num w:numId="17">
    <w:abstractNumId w:val="26"/>
  </w:num>
  <w:num w:numId="18">
    <w:abstractNumId w:val="23"/>
  </w:num>
  <w:num w:numId="19">
    <w:abstractNumId w:val="20"/>
  </w:num>
  <w:num w:numId="20">
    <w:abstractNumId w:val="8"/>
  </w:num>
  <w:num w:numId="21">
    <w:abstractNumId w:val="22"/>
  </w:num>
  <w:num w:numId="22">
    <w:abstractNumId w:val="12"/>
  </w:num>
  <w:num w:numId="23">
    <w:abstractNumId w:val="17"/>
  </w:num>
  <w:num w:numId="24">
    <w:abstractNumId w:val="13"/>
  </w:num>
  <w:num w:numId="25">
    <w:abstractNumId w:val="1"/>
  </w:num>
  <w:num w:numId="26">
    <w:abstractNumId w:val="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69B"/>
    <w:rsid w:val="000360E5"/>
    <w:rsid w:val="001654C3"/>
    <w:rsid w:val="002210C1"/>
    <w:rsid w:val="002751E3"/>
    <w:rsid w:val="002C1E7B"/>
    <w:rsid w:val="002D3B38"/>
    <w:rsid w:val="00365A27"/>
    <w:rsid w:val="004E7143"/>
    <w:rsid w:val="004F550C"/>
    <w:rsid w:val="00533049"/>
    <w:rsid w:val="005B0551"/>
    <w:rsid w:val="00601C97"/>
    <w:rsid w:val="00702E97"/>
    <w:rsid w:val="007B73BC"/>
    <w:rsid w:val="00865323"/>
    <w:rsid w:val="0087010A"/>
    <w:rsid w:val="00961DFC"/>
    <w:rsid w:val="009A5154"/>
    <w:rsid w:val="009D6AE6"/>
    <w:rsid w:val="00A5669B"/>
    <w:rsid w:val="00A67DB7"/>
    <w:rsid w:val="00A91AF6"/>
    <w:rsid w:val="00AF0BA9"/>
    <w:rsid w:val="00BD688F"/>
    <w:rsid w:val="00C14191"/>
    <w:rsid w:val="00C31987"/>
    <w:rsid w:val="00C342EB"/>
    <w:rsid w:val="00C5100A"/>
    <w:rsid w:val="00C57B93"/>
    <w:rsid w:val="00CC24FA"/>
    <w:rsid w:val="00D8668A"/>
    <w:rsid w:val="00DC32CB"/>
    <w:rsid w:val="00E1653C"/>
    <w:rsid w:val="00EE28C8"/>
    <w:rsid w:val="00EF1FBA"/>
    <w:rsid w:val="00FB382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A2DBEA"/>
  <w15:chartTrackingRefBased/>
  <w15:docId w15:val="{1CADAF9E-3F5A-425C-B252-D09ACE82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66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669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66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66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669B"/>
  </w:style>
  <w:style w:type="paragraph" w:styleId="Footer">
    <w:name w:val="footer"/>
    <w:basedOn w:val="Normal"/>
    <w:link w:val="FooterChar"/>
    <w:uiPriority w:val="99"/>
    <w:unhideWhenUsed/>
    <w:rsid w:val="00A566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669B"/>
  </w:style>
  <w:style w:type="character" w:customStyle="1" w:styleId="Heading1Char">
    <w:name w:val="Heading 1 Char"/>
    <w:basedOn w:val="DefaultParagraphFont"/>
    <w:link w:val="Heading1"/>
    <w:uiPriority w:val="9"/>
    <w:rsid w:val="00A5669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5669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5669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865323"/>
    <w:pPr>
      <w:ind w:left="720"/>
      <w:contextualSpacing/>
    </w:pPr>
    <w:rPr>
      <w:lang w:val="en-US"/>
    </w:rPr>
  </w:style>
  <w:style w:type="paragraph" w:customStyle="1" w:styleId="paragraph">
    <w:name w:val="paragraph"/>
    <w:basedOn w:val="Normal"/>
    <w:rsid w:val="0086532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65323"/>
  </w:style>
  <w:style w:type="character" w:customStyle="1" w:styleId="eop">
    <w:name w:val="eop"/>
    <w:basedOn w:val="DefaultParagraphFont"/>
    <w:rsid w:val="00865323"/>
  </w:style>
  <w:style w:type="table" w:styleId="TableGrid">
    <w:name w:val="Table Grid"/>
    <w:basedOn w:val="TableNormal"/>
    <w:uiPriority w:val="39"/>
    <w:rsid w:val="0022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E28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0360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60E5"/>
    <w:rPr>
      <w:sz w:val="20"/>
      <w:szCs w:val="20"/>
    </w:rPr>
  </w:style>
  <w:style w:type="character" w:styleId="FootnoteReference">
    <w:name w:val="footnote reference"/>
    <w:basedOn w:val="DefaultParagraphFont"/>
    <w:uiPriority w:val="99"/>
    <w:semiHidden/>
    <w:unhideWhenUsed/>
    <w:rsid w:val="000360E5"/>
    <w:rPr>
      <w:vertAlign w:val="superscript"/>
    </w:rPr>
  </w:style>
  <w:style w:type="paragraph" w:styleId="EndnoteText">
    <w:name w:val="endnote text"/>
    <w:basedOn w:val="Normal"/>
    <w:link w:val="EndnoteTextChar"/>
    <w:uiPriority w:val="99"/>
    <w:semiHidden/>
    <w:unhideWhenUsed/>
    <w:rsid w:val="000360E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360E5"/>
    <w:rPr>
      <w:sz w:val="20"/>
      <w:szCs w:val="20"/>
    </w:rPr>
  </w:style>
  <w:style w:type="character" w:styleId="EndnoteReference">
    <w:name w:val="endnote reference"/>
    <w:basedOn w:val="DefaultParagraphFont"/>
    <w:uiPriority w:val="99"/>
    <w:semiHidden/>
    <w:unhideWhenUsed/>
    <w:rsid w:val="000360E5"/>
    <w:rPr>
      <w:vertAlign w:val="superscript"/>
    </w:rPr>
  </w:style>
  <w:style w:type="character" w:styleId="CommentReference">
    <w:name w:val="annotation reference"/>
    <w:basedOn w:val="DefaultParagraphFont"/>
    <w:uiPriority w:val="99"/>
    <w:semiHidden/>
    <w:unhideWhenUsed/>
    <w:rsid w:val="00C57B93"/>
    <w:rPr>
      <w:sz w:val="16"/>
      <w:szCs w:val="16"/>
    </w:rPr>
  </w:style>
  <w:style w:type="paragraph" w:styleId="CommentText">
    <w:name w:val="annotation text"/>
    <w:basedOn w:val="Normal"/>
    <w:link w:val="CommentTextChar"/>
    <w:uiPriority w:val="99"/>
    <w:semiHidden/>
    <w:unhideWhenUsed/>
    <w:rsid w:val="00C57B93"/>
    <w:pPr>
      <w:spacing w:line="240" w:lineRule="auto"/>
    </w:pPr>
    <w:rPr>
      <w:sz w:val="20"/>
      <w:szCs w:val="20"/>
    </w:rPr>
  </w:style>
  <w:style w:type="character" w:customStyle="1" w:styleId="CommentTextChar">
    <w:name w:val="Comment Text Char"/>
    <w:basedOn w:val="DefaultParagraphFont"/>
    <w:link w:val="CommentText"/>
    <w:uiPriority w:val="99"/>
    <w:semiHidden/>
    <w:rsid w:val="00C57B93"/>
    <w:rPr>
      <w:sz w:val="20"/>
      <w:szCs w:val="20"/>
    </w:rPr>
  </w:style>
  <w:style w:type="paragraph" w:styleId="CommentSubject">
    <w:name w:val="annotation subject"/>
    <w:basedOn w:val="CommentText"/>
    <w:next w:val="CommentText"/>
    <w:link w:val="CommentSubjectChar"/>
    <w:uiPriority w:val="99"/>
    <w:semiHidden/>
    <w:unhideWhenUsed/>
    <w:rsid w:val="00C57B93"/>
    <w:rPr>
      <w:b/>
      <w:bCs/>
    </w:rPr>
  </w:style>
  <w:style w:type="character" w:customStyle="1" w:styleId="CommentSubjectChar">
    <w:name w:val="Comment Subject Char"/>
    <w:basedOn w:val="CommentTextChar"/>
    <w:link w:val="CommentSubject"/>
    <w:uiPriority w:val="99"/>
    <w:semiHidden/>
    <w:rsid w:val="00C57B93"/>
    <w:rPr>
      <w:b/>
      <w:bCs/>
      <w:sz w:val="20"/>
      <w:szCs w:val="20"/>
    </w:rPr>
  </w:style>
  <w:style w:type="paragraph" w:styleId="BalloonText">
    <w:name w:val="Balloon Text"/>
    <w:basedOn w:val="Normal"/>
    <w:link w:val="BalloonTextChar"/>
    <w:uiPriority w:val="99"/>
    <w:semiHidden/>
    <w:unhideWhenUsed/>
    <w:rsid w:val="00C57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7B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451338">
      <w:bodyDiv w:val="1"/>
      <w:marLeft w:val="0"/>
      <w:marRight w:val="0"/>
      <w:marTop w:val="0"/>
      <w:marBottom w:val="0"/>
      <w:divBdr>
        <w:top w:val="none" w:sz="0" w:space="0" w:color="auto"/>
        <w:left w:val="none" w:sz="0" w:space="0" w:color="auto"/>
        <w:bottom w:val="none" w:sz="0" w:space="0" w:color="auto"/>
        <w:right w:val="none" w:sz="0" w:space="0" w:color="auto"/>
      </w:divBdr>
    </w:div>
    <w:div w:id="849490416">
      <w:bodyDiv w:val="1"/>
      <w:marLeft w:val="0"/>
      <w:marRight w:val="0"/>
      <w:marTop w:val="0"/>
      <w:marBottom w:val="0"/>
      <w:divBdr>
        <w:top w:val="none" w:sz="0" w:space="0" w:color="auto"/>
        <w:left w:val="none" w:sz="0" w:space="0" w:color="auto"/>
        <w:bottom w:val="none" w:sz="0" w:space="0" w:color="auto"/>
        <w:right w:val="none" w:sz="0" w:space="0" w:color="auto"/>
      </w:divBdr>
      <w:divsChild>
        <w:div w:id="1186284240">
          <w:marLeft w:val="0"/>
          <w:marRight w:val="0"/>
          <w:marTop w:val="0"/>
          <w:marBottom w:val="0"/>
          <w:divBdr>
            <w:top w:val="none" w:sz="0" w:space="0" w:color="auto"/>
            <w:left w:val="none" w:sz="0" w:space="0" w:color="auto"/>
            <w:bottom w:val="none" w:sz="0" w:space="0" w:color="auto"/>
            <w:right w:val="none" w:sz="0" w:space="0" w:color="auto"/>
          </w:divBdr>
        </w:div>
        <w:div w:id="705955672">
          <w:marLeft w:val="0"/>
          <w:marRight w:val="0"/>
          <w:marTop w:val="0"/>
          <w:marBottom w:val="0"/>
          <w:divBdr>
            <w:top w:val="none" w:sz="0" w:space="0" w:color="auto"/>
            <w:left w:val="none" w:sz="0" w:space="0" w:color="auto"/>
            <w:bottom w:val="none" w:sz="0" w:space="0" w:color="auto"/>
            <w:right w:val="none" w:sz="0" w:space="0" w:color="auto"/>
          </w:divBdr>
          <w:divsChild>
            <w:div w:id="1928339969">
              <w:marLeft w:val="0"/>
              <w:marRight w:val="0"/>
              <w:marTop w:val="0"/>
              <w:marBottom w:val="0"/>
              <w:divBdr>
                <w:top w:val="none" w:sz="0" w:space="0" w:color="auto"/>
                <w:left w:val="none" w:sz="0" w:space="0" w:color="auto"/>
                <w:bottom w:val="none" w:sz="0" w:space="0" w:color="auto"/>
                <w:right w:val="none" w:sz="0" w:space="0" w:color="auto"/>
              </w:divBdr>
            </w:div>
            <w:div w:id="465202579">
              <w:marLeft w:val="0"/>
              <w:marRight w:val="0"/>
              <w:marTop w:val="0"/>
              <w:marBottom w:val="0"/>
              <w:divBdr>
                <w:top w:val="none" w:sz="0" w:space="0" w:color="auto"/>
                <w:left w:val="none" w:sz="0" w:space="0" w:color="auto"/>
                <w:bottom w:val="none" w:sz="0" w:space="0" w:color="auto"/>
                <w:right w:val="none" w:sz="0" w:space="0" w:color="auto"/>
              </w:divBdr>
            </w:div>
            <w:div w:id="189368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79512">
      <w:bodyDiv w:val="1"/>
      <w:marLeft w:val="0"/>
      <w:marRight w:val="0"/>
      <w:marTop w:val="0"/>
      <w:marBottom w:val="0"/>
      <w:divBdr>
        <w:top w:val="none" w:sz="0" w:space="0" w:color="auto"/>
        <w:left w:val="none" w:sz="0" w:space="0" w:color="auto"/>
        <w:bottom w:val="none" w:sz="0" w:space="0" w:color="auto"/>
        <w:right w:val="none" w:sz="0" w:space="0" w:color="auto"/>
      </w:divBdr>
    </w:div>
    <w:div w:id="1162237503">
      <w:bodyDiv w:val="1"/>
      <w:marLeft w:val="0"/>
      <w:marRight w:val="0"/>
      <w:marTop w:val="0"/>
      <w:marBottom w:val="0"/>
      <w:divBdr>
        <w:top w:val="none" w:sz="0" w:space="0" w:color="auto"/>
        <w:left w:val="none" w:sz="0" w:space="0" w:color="auto"/>
        <w:bottom w:val="none" w:sz="0" w:space="0" w:color="auto"/>
        <w:right w:val="none" w:sz="0" w:space="0" w:color="auto"/>
      </w:divBdr>
    </w:div>
    <w:div w:id="1258712105">
      <w:bodyDiv w:val="1"/>
      <w:marLeft w:val="0"/>
      <w:marRight w:val="0"/>
      <w:marTop w:val="0"/>
      <w:marBottom w:val="0"/>
      <w:divBdr>
        <w:top w:val="none" w:sz="0" w:space="0" w:color="auto"/>
        <w:left w:val="none" w:sz="0" w:space="0" w:color="auto"/>
        <w:bottom w:val="none" w:sz="0" w:space="0" w:color="auto"/>
        <w:right w:val="none" w:sz="0" w:space="0" w:color="auto"/>
      </w:divBdr>
      <w:divsChild>
        <w:div w:id="231157671">
          <w:marLeft w:val="0"/>
          <w:marRight w:val="0"/>
          <w:marTop w:val="0"/>
          <w:marBottom w:val="0"/>
          <w:divBdr>
            <w:top w:val="none" w:sz="0" w:space="0" w:color="auto"/>
            <w:left w:val="none" w:sz="0" w:space="0" w:color="auto"/>
            <w:bottom w:val="none" w:sz="0" w:space="0" w:color="auto"/>
            <w:right w:val="none" w:sz="0" w:space="0" w:color="auto"/>
          </w:divBdr>
        </w:div>
        <w:div w:id="1030258001">
          <w:marLeft w:val="0"/>
          <w:marRight w:val="0"/>
          <w:marTop w:val="0"/>
          <w:marBottom w:val="0"/>
          <w:divBdr>
            <w:top w:val="none" w:sz="0" w:space="0" w:color="auto"/>
            <w:left w:val="none" w:sz="0" w:space="0" w:color="auto"/>
            <w:bottom w:val="none" w:sz="0" w:space="0" w:color="auto"/>
            <w:right w:val="none" w:sz="0" w:space="0" w:color="auto"/>
          </w:divBdr>
        </w:div>
        <w:div w:id="1162814095">
          <w:marLeft w:val="0"/>
          <w:marRight w:val="0"/>
          <w:marTop w:val="0"/>
          <w:marBottom w:val="0"/>
          <w:divBdr>
            <w:top w:val="none" w:sz="0" w:space="0" w:color="auto"/>
            <w:left w:val="none" w:sz="0" w:space="0" w:color="auto"/>
            <w:bottom w:val="none" w:sz="0" w:space="0" w:color="auto"/>
            <w:right w:val="none" w:sz="0" w:space="0" w:color="auto"/>
          </w:divBdr>
        </w:div>
        <w:div w:id="1584411025">
          <w:marLeft w:val="0"/>
          <w:marRight w:val="0"/>
          <w:marTop w:val="0"/>
          <w:marBottom w:val="0"/>
          <w:divBdr>
            <w:top w:val="none" w:sz="0" w:space="0" w:color="auto"/>
            <w:left w:val="none" w:sz="0" w:space="0" w:color="auto"/>
            <w:bottom w:val="none" w:sz="0" w:space="0" w:color="auto"/>
            <w:right w:val="none" w:sz="0" w:space="0" w:color="auto"/>
          </w:divBdr>
        </w:div>
        <w:div w:id="202013664">
          <w:marLeft w:val="0"/>
          <w:marRight w:val="0"/>
          <w:marTop w:val="0"/>
          <w:marBottom w:val="0"/>
          <w:divBdr>
            <w:top w:val="none" w:sz="0" w:space="0" w:color="auto"/>
            <w:left w:val="none" w:sz="0" w:space="0" w:color="auto"/>
            <w:bottom w:val="none" w:sz="0" w:space="0" w:color="auto"/>
            <w:right w:val="none" w:sz="0" w:space="0" w:color="auto"/>
          </w:divBdr>
        </w:div>
        <w:div w:id="1749426481">
          <w:marLeft w:val="0"/>
          <w:marRight w:val="0"/>
          <w:marTop w:val="0"/>
          <w:marBottom w:val="0"/>
          <w:divBdr>
            <w:top w:val="none" w:sz="0" w:space="0" w:color="auto"/>
            <w:left w:val="none" w:sz="0" w:space="0" w:color="auto"/>
            <w:bottom w:val="none" w:sz="0" w:space="0" w:color="auto"/>
            <w:right w:val="none" w:sz="0" w:space="0" w:color="auto"/>
          </w:divBdr>
        </w:div>
        <w:div w:id="1894777966">
          <w:marLeft w:val="0"/>
          <w:marRight w:val="0"/>
          <w:marTop w:val="0"/>
          <w:marBottom w:val="0"/>
          <w:divBdr>
            <w:top w:val="none" w:sz="0" w:space="0" w:color="auto"/>
            <w:left w:val="none" w:sz="0" w:space="0" w:color="auto"/>
            <w:bottom w:val="none" w:sz="0" w:space="0" w:color="auto"/>
            <w:right w:val="none" w:sz="0" w:space="0" w:color="auto"/>
          </w:divBdr>
        </w:div>
        <w:div w:id="1035232816">
          <w:marLeft w:val="0"/>
          <w:marRight w:val="0"/>
          <w:marTop w:val="0"/>
          <w:marBottom w:val="0"/>
          <w:divBdr>
            <w:top w:val="none" w:sz="0" w:space="0" w:color="auto"/>
            <w:left w:val="none" w:sz="0" w:space="0" w:color="auto"/>
            <w:bottom w:val="none" w:sz="0" w:space="0" w:color="auto"/>
            <w:right w:val="none" w:sz="0" w:space="0" w:color="auto"/>
          </w:divBdr>
        </w:div>
        <w:div w:id="1804883778">
          <w:marLeft w:val="0"/>
          <w:marRight w:val="0"/>
          <w:marTop w:val="0"/>
          <w:marBottom w:val="0"/>
          <w:divBdr>
            <w:top w:val="none" w:sz="0" w:space="0" w:color="auto"/>
            <w:left w:val="none" w:sz="0" w:space="0" w:color="auto"/>
            <w:bottom w:val="none" w:sz="0" w:space="0" w:color="auto"/>
            <w:right w:val="none" w:sz="0" w:space="0" w:color="auto"/>
          </w:divBdr>
        </w:div>
        <w:div w:id="516358362">
          <w:marLeft w:val="0"/>
          <w:marRight w:val="0"/>
          <w:marTop w:val="0"/>
          <w:marBottom w:val="0"/>
          <w:divBdr>
            <w:top w:val="none" w:sz="0" w:space="0" w:color="auto"/>
            <w:left w:val="none" w:sz="0" w:space="0" w:color="auto"/>
            <w:bottom w:val="none" w:sz="0" w:space="0" w:color="auto"/>
            <w:right w:val="none" w:sz="0" w:space="0" w:color="auto"/>
          </w:divBdr>
        </w:div>
        <w:div w:id="1940523594">
          <w:marLeft w:val="0"/>
          <w:marRight w:val="0"/>
          <w:marTop w:val="0"/>
          <w:marBottom w:val="0"/>
          <w:divBdr>
            <w:top w:val="none" w:sz="0" w:space="0" w:color="auto"/>
            <w:left w:val="none" w:sz="0" w:space="0" w:color="auto"/>
            <w:bottom w:val="none" w:sz="0" w:space="0" w:color="auto"/>
            <w:right w:val="none" w:sz="0" w:space="0" w:color="auto"/>
          </w:divBdr>
        </w:div>
        <w:div w:id="1424178802">
          <w:marLeft w:val="0"/>
          <w:marRight w:val="0"/>
          <w:marTop w:val="0"/>
          <w:marBottom w:val="0"/>
          <w:divBdr>
            <w:top w:val="none" w:sz="0" w:space="0" w:color="auto"/>
            <w:left w:val="none" w:sz="0" w:space="0" w:color="auto"/>
            <w:bottom w:val="none" w:sz="0" w:space="0" w:color="auto"/>
            <w:right w:val="none" w:sz="0" w:space="0" w:color="auto"/>
          </w:divBdr>
        </w:div>
        <w:div w:id="597442347">
          <w:marLeft w:val="0"/>
          <w:marRight w:val="0"/>
          <w:marTop w:val="0"/>
          <w:marBottom w:val="0"/>
          <w:divBdr>
            <w:top w:val="none" w:sz="0" w:space="0" w:color="auto"/>
            <w:left w:val="none" w:sz="0" w:space="0" w:color="auto"/>
            <w:bottom w:val="none" w:sz="0" w:space="0" w:color="auto"/>
            <w:right w:val="none" w:sz="0" w:space="0" w:color="auto"/>
          </w:divBdr>
        </w:div>
        <w:div w:id="4287160">
          <w:marLeft w:val="0"/>
          <w:marRight w:val="0"/>
          <w:marTop w:val="0"/>
          <w:marBottom w:val="0"/>
          <w:divBdr>
            <w:top w:val="none" w:sz="0" w:space="0" w:color="auto"/>
            <w:left w:val="none" w:sz="0" w:space="0" w:color="auto"/>
            <w:bottom w:val="none" w:sz="0" w:space="0" w:color="auto"/>
            <w:right w:val="none" w:sz="0" w:space="0" w:color="auto"/>
          </w:divBdr>
        </w:div>
        <w:div w:id="1484085112">
          <w:marLeft w:val="0"/>
          <w:marRight w:val="0"/>
          <w:marTop w:val="0"/>
          <w:marBottom w:val="0"/>
          <w:divBdr>
            <w:top w:val="none" w:sz="0" w:space="0" w:color="auto"/>
            <w:left w:val="none" w:sz="0" w:space="0" w:color="auto"/>
            <w:bottom w:val="none" w:sz="0" w:space="0" w:color="auto"/>
            <w:right w:val="none" w:sz="0" w:space="0" w:color="auto"/>
          </w:divBdr>
        </w:div>
        <w:div w:id="1750955009">
          <w:marLeft w:val="0"/>
          <w:marRight w:val="0"/>
          <w:marTop w:val="0"/>
          <w:marBottom w:val="0"/>
          <w:divBdr>
            <w:top w:val="none" w:sz="0" w:space="0" w:color="auto"/>
            <w:left w:val="none" w:sz="0" w:space="0" w:color="auto"/>
            <w:bottom w:val="none" w:sz="0" w:space="0" w:color="auto"/>
            <w:right w:val="none" w:sz="0" w:space="0" w:color="auto"/>
          </w:divBdr>
        </w:div>
        <w:div w:id="1897857893">
          <w:marLeft w:val="0"/>
          <w:marRight w:val="0"/>
          <w:marTop w:val="0"/>
          <w:marBottom w:val="0"/>
          <w:divBdr>
            <w:top w:val="none" w:sz="0" w:space="0" w:color="auto"/>
            <w:left w:val="none" w:sz="0" w:space="0" w:color="auto"/>
            <w:bottom w:val="none" w:sz="0" w:space="0" w:color="auto"/>
            <w:right w:val="none" w:sz="0" w:space="0" w:color="auto"/>
          </w:divBdr>
        </w:div>
      </w:divsChild>
    </w:div>
    <w:div w:id="1318803677">
      <w:bodyDiv w:val="1"/>
      <w:marLeft w:val="0"/>
      <w:marRight w:val="0"/>
      <w:marTop w:val="0"/>
      <w:marBottom w:val="0"/>
      <w:divBdr>
        <w:top w:val="none" w:sz="0" w:space="0" w:color="auto"/>
        <w:left w:val="none" w:sz="0" w:space="0" w:color="auto"/>
        <w:bottom w:val="none" w:sz="0" w:space="0" w:color="auto"/>
        <w:right w:val="none" w:sz="0" w:space="0" w:color="auto"/>
      </w:divBdr>
    </w:div>
    <w:div w:id="1991906884">
      <w:bodyDiv w:val="1"/>
      <w:marLeft w:val="0"/>
      <w:marRight w:val="0"/>
      <w:marTop w:val="0"/>
      <w:marBottom w:val="0"/>
      <w:divBdr>
        <w:top w:val="none" w:sz="0" w:space="0" w:color="auto"/>
        <w:left w:val="none" w:sz="0" w:space="0" w:color="auto"/>
        <w:bottom w:val="none" w:sz="0" w:space="0" w:color="auto"/>
        <w:right w:val="none" w:sz="0" w:space="0" w:color="auto"/>
      </w:divBdr>
      <w:divsChild>
        <w:div w:id="1975285853">
          <w:marLeft w:val="0"/>
          <w:marRight w:val="0"/>
          <w:marTop w:val="0"/>
          <w:marBottom w:val="0"/>
          <w:divBdr>
            <w:top w:val="none" w:sz="0" w:space="0" w:color="auto"/>
            <w:left w:val="none" w:sz="0" w:space="0" w:color="auto"/>
            <w:bottom w:val="none" w:sz="0" w:space="0" w:color="auto"/>
            <w:right w:val="none" w:sz="0" w:space="0" w:color="auto"/>
          </w:divBdr>
        </w:div>
        <w:div w:id="664162913">
          <w:marLeft w:val="0"/>
          <w:marRight w:val="0"/>
          <w:marTop w:val="0"/>
          <w:marBottom w:val="0"/>
          <w:divBdr>
            <w:top w:val="none" w:sz="0" w:space="0" w:color="auto"/>
            <w:left w:val="none" w:sz="0" w:space="0" w:color="auto"/>
            <w:bottom w:val="none" w:sz="0" w:space="0" w:color="auto"/>
            <w:right w:val="none" w:sz="0" w:space="0" w:color="auto"/>
          </w:divBdr>
        </w:div>
        <w:div w:id="24840070">
          <w:marLeft w:val="0"/>
          <w:marRight w:val="0"/>
          <w:marTop w:val="0"/>
          <w:marBottom w:val="0"/>
          <w:divBdr>
            <w:top w:val="none" w:sz="0" w:space="0" w:color="auto"/>
            <w:left w:val="none" w:sz="0" w:space="0" w:color="auto"/>
            <w:bottom w:val="none" w:sz="0" w:space="0" w:color="auto"/>
            <w:right w:val="none" w:sz="0" w:space="0" w:color="auto"/>
          </w:divBdr>
        </w:div>
        <w:div w:id="951663990">
          <w:marLeft w:val="0"/>
          <w:marRight w:val="0"/>
          <w:marTop w:val="0"/>
          <w:marBottom w:val="0"/>
          <w:divBdr>
            <w:top w:val="none" w:sz="0" w:space="0" w:color="auto"/>
            <w:left w:val="none" w:sz="0" w:space="0" w:color="auto"/>
            <w:bottom w:val="none" w:sz="0" w:space="0" w:color="auto"/>
            <w:right w:val="none" w:sz="0" w:space="0" w:color="auto"/>
          </w:divBdr>
        </w:div>
        <w:div w:id="51079175">
          <w:marLeft w:val="0"/>
          <w:marRight w:val="0"/>
          <w:marTop w:val="0"/>
          <w:marBottom w:val="0"/>
          <w:divBdr>
            <w:top w:val="none" w:sz="0" w:space="0" w:color="auto"/>
            <w:left w:val="none" w:sz="0" w:space="0" w:color="auto"/>
            <w:bottom w:val="none" w:sz="0" w:space="0" w:color="auto"/>
            <w:right w:val="none" w:sz="0" w:space="0" w:color="auto"/>
          </w:divBdr>
        </w:div>
        <w:div w:id="117452836">
          <w:marLeft w:val="0"/>
          <w:marRight w:val="0"/>
          <w:marTop w:val="0"/>
          <w:marBottom w:val="0"/>
          <w:divBdr>
            <w:top w:val="none" w:sz="0" w:space="0" w:color="auto"/>
            <w:left w:val="none" w:sz="0" w:space="0" w:color="auto"/>
            <w:bottom w:val="none" w:sz="0" w:space="0" w:color="auto"/>
            <w:right w:val="none" w:sz="0" w:space="0" w:color="auto"/>
          </w:divBdr>
        </w:div>
        <w:div w:id="1533572726">
          <w:marLeft w:val="0"/>
          <w:marRight w:val="0"/>
          <w:marTop w:val="0"/>
          <w:marBottom w:val="0"/>
          <w:divBdr>
            <w:top w:val="none" w:sz="0" w:space="0" w:color="auto"/>
            <w:left w:val="none" w:sz="0" w:space="0" w:color="auto"/>
            <w:bottom w:val="none" w:sz="0" w:space="0" w:color="auto"/>
            <w:right w:val="none" w:sz="0" w:space="0" w:color="auto"/>
          </w:divBdr>
        </w:div>
        <w:div w:id="1191068012">
          <w:marLeft w:val="0"/>
          <w:marRight w:val="0"/>
          <w:marTop w:val="0"/>
          <w:marBottom w:val="0"/>
          <w:divBdr>
            <w:top w:val="none" w:sz="0" w:space="0" w:color="auto"/>
            <w:left w:val="none" w:sz="0" w:space="0" w:color="auto"/>
            <w:bottom w:val="none" w:sz="0" w:space="0" w:color="auto"/>
            <w:right w:val="none" w:sz="0" w:space="0" w:color="auto"/>
          </w:divBdr>
        </w:div>
        <w:div w:id="1421566611">
          <w:marLeft w:val="0"/>
          <w:marRight w:val="0"/>
          <w:marTop w:val="0"/>
          <w:marBottom w:val="0"/>
          <w:divBdr>
            <w:top w:val="none" w:sz="0" w:space="0" w:color="auto"/>
            <w:left w:val="none" w:sz="0" w:space="0" w:color="auto"/>
            <w:bottom w:val="none" w:sz="0" w:space="0" w:color="auto"/>
            <w:right w:val="none" w:sz="0" w:space="0" w:color="auto"/>
          </w:divBdr>
        </w:div>
        <w:div w:id="2143957511">
          <w:marLeft w:val="0"/>
          <w:marRight w:val="0"/>
          <w:marTop w:val="0"/>
          <w:marBottom w:val="0"/>
          <w:divBdr>
            <w:top w:val="none" w:sz="0" w:space="0" w:color="auto"/>
            <w:left w:val="none" w:sz="0" w:space="0" w:color="auto"/>
            <w:bottom w:val="none" w:sz="0" w:space="0" w:color="auto"/>
            <w:right w:val="none" w:sz="0" w:space="0" w:color="auto"/>
          </w:divBdr>
        </w:div>
        <w:div w:id="1237320770">
          <w:marLeft w:val="0"/>
          <w:marRight w:val="0"/>
          <w:marTop w:val="0"/>
          <w:marBottom w:val="0"/>
          <w:divBdr>
            <w:top w:val="none" w:sz="0" w:space="0" w:color="auto"/>
            <w:left w:val="none" w:sz="0" w:space="0" w:color="auto"/>
            <w:bottom w:val="none" w:sz="0" w:space="0" w:color="auto"/>
            <w:right w:val="none" w:sz="0" w:space="0" w:color="auto"/>
          </w:divBdr>
        </w:div>
        <w:div w:id="1312756756">
          <w:marLeft w:val="0"/>
          <w:marRight w:val="0"/>
          <w:marTop w:val="0"/>
          <w:marBottom w:val="0"/>
          <w:divBdr>
            <w:top w:val="none" w:sz="0" w:space="0" w:color="auto"/>
            <w:left w:val="none" w:sz="0" w:space="0" w:color="auto"/>
            <w:bottom w:val="none" w:sz="0" w:space="0" w:color="auto"/>
            <w:right w:val="none" w:sz="0" w:space="0" w:color="auto"/>
          </w:divBdr>
        </w:div>
        <w:div w:id="1541091285">
          <w:marLeft w:val="0"/>
          <w:marRight w:val="0"/>
          <w:marTop w:val="0"/>
          <w:marBottom w:val="0"/>
          <w:divBdr>
            <w:top w:val="none" w:sz="0" w:space="0" w:color="auto"/>
            <w:left w:val="none" w:sz="0" w:space="0" w:color="auto"/>
            <w:bottom w:val="none" w:sz="0" w:space="0" w:color="auto"/>
            <w:right w:val="none" w:sz="0" w:space="0" w:color="auto"/>
          </w:divBdr>
        </w:div>
        <w:div w:id="639963061">
          <w:marLeft w:val="0"/>
          <w:marRight w:val="0"/>
          <w:marTop w:val="0"/>
          <w:marBottom w:val="0"/>
          <w:divBdr>
            <w:top w:val="none" w:sz="0" w:space="0" w:color="auto"/>
            <w:left w:val="none" w:sz="0" w:space="0" w:color="auto"/>
            <w:bottom w:val="none" w:sz="0" w:space="0" w:color="auto"/>
            <w:right w:val="none" w:sz="0" w:space="0" w:color="auto"/>
          </w:divBdr>
        </w:div>
        <w:div w:id="381488614">
          <w:marLeft w:val="0"/>
          <w:marRight w:val="0"/>
          <w:marTop w:val="0"/>
          <w:marBottom w:val="0"/>
          <w:divBdr>
            <w:top w:val="none" w:sz="0" w:space="0" w:color="auto"/>
            <w:left w:val="none" w:sz="0" w:space="0" w:color="auto"/>
            <w:bottom w:val="none" w:sz="0" w:space="0" w:color="auto"/>
            <w:right w:val="none" w:sz="0" w:space="0" w:color="auto"/>
          </w:divBdr>
        </w:div>
        <w:div w:id="1237589338">
          <w:marLeft w:val="0"/>
          <w:marRight w:val="0"/>
          <w:marTop w:val="0"/>
          <w:marBottom w:val="0"/>
          <w:divBdr>
            <w:top w:val="none" w:sz="0" w:space="0" w:color="auto"/>
            <w:left w:val="none" w:sz="0" w:space="0" w:color="auto"/>
            <w:bottom w:val="none" w:sz="0" w:space="0" w:color="auto"/>
            <w:right w:val="none" w:sz="0" w:space="0" w:color="auto"/>
          </w:divBdr>
        </w:div>
        <w:div w:id="438378569">
          <w:marLeft w:val="0"/>
          <w:marRight w:val="0"/>
          <w:marTop w:val="0"/>
          <w:marBottom w:val="0"/>
          <w:divBdr>
            <w:top w:val="none" w:sz="0" w:space="0" w:color="auto"/>
            <w:left w:val="none" w:sz="0" w:space="0" w:color="auto"/>
            <w:bottom w:val="none" w:sz="0" w:space="0" w:color="auto"/>
            <w:right w:val="none" w:sz="0" w:space="0" w:color="auto"/>
          </w:divBdr>
        </w:div>
        <w:div w:id="551385357">
          <w:marLeft w:val="0"/>
          <w:marRight w:val="0"/>
          <w:marTop w:val="0"/>
          <w:marBottom w:val="0"/>
          <w:divBdr>
            <w:top w:val="none" w:sz="0" w:space="0" w:color="auto"/>
            <w:left w:val="none" w:sz="0" w:space="0" w:color="auto"/>
            <w:bottom w:val="none" w:sz="0" w:space="0" w:color="auto"/>
            <w:right w:val="none" w:sz="0" w:space="0" w:color="auto"/>
          </w:divBdr>
        </w:div>
        <w:div w:id="357462791">
          <w:marLeft w:val="0"/>
          <w:marRight w:val="0"/>
          <w:marTop w:val="0"/>
          <w:marBottom w:val="0"/>
          <w:divBdr>
            <w:top w:val="none" w:sz="0" w:space="0" w:color="auto"/>
            <w:left w:val="none" w:sz="0" w:space="0" w:color="auto"/>
            <w:bottom w:val="none" w:sz="0" w:space="0" w:color="auto"/>
            <w:right w:val="none" w:sz="0" w:space="0" w:color="auto"/>
          </w:divBdr>
        </w:div>
        <w:div w:id="73019360">
          <w:marLeft w:val="0"/>
          <w:marRight w:val="0"/>
          <w:marTop w:val="0"/>
          <w:marBottom w:val="0"/>
          <w:divBdr>
            <w:top w:val="none" w:sz="0" w:space="0" w:color="auto"/>
            <w:left w:val="none" w:sz="0" w:space="0" w:color="auto"/>
            <w:bottom w:val="none" w:sz="0" w:space="0" w:color="auto"/>
            <w:right w:val="none" w:sz="0" w:space="0" w:color="auto"/>
          </w:divBdr>
        </w:div>
        <w:div w:id="1269391495">
          <w:marLeft w:val="0"/>
          <w:marRight w:val="0"/>
          <w:marTop w:val="0"/>
          <w:marBottom w:val="0"/>
          <w:divBdr>
            <w:top w:val="none" w:sz="0" w:space="0" w:color="auto"/>
            <w:left w:val="none" w:sz="0" w:space="0" w:color="auto"/>
            <w:bottom w:val="none" w:sz="0" w:space="0" w:color="auto"/>
            <w:right w:val="none" w:sz="0" w:space="0" w:color="auto"/>
          </w:divBdr>
        </w:div>
        <w:div w:id="986208256">
          <w:marLeft w:val="0"/>
          <w:marRight w:val="0"/>
          <w:marTop w:val="0"/>
          <w:marBottom w:val="0"/>
          <w:divBdr>
            <w:top w:val="none" w:sz="0" w:space="0" w:color="auto"/>
            <w:left w:val="none" w:sz="0" w:space="0" w:color="auto"/>
            <w:bottom w:val="none" w:sz="0" w:space="0" w:color="auto"/>
            <w:right w:val="none" w:sz="0" w:space="0" w:color="auto"/>
          </w:divBdr>
        </w:div>
        <w:div w:id="279145543">
          <w:marLeft w:val="0"/>
          <w:marRight w:val="0"/>
          <w:marTop w:val="0"/>
          <w:marBottom w:val="0"/>
          <w:divBdr>
            <w:top w:val="none" w:sz="0" w:space="0" w:color="auto"/>
            <w:left w:val="none" w:sz="0" w:space="0" w:color="auto"/>
            <w:bottom w:val="none" w:sz="0" w:space="0" w:color="auto"/>
            <w:right w:val="none" w:sz="0" w:space="0" w:color="auto"/>
          </w:divBdr>
        </w:div>
        <w:div w:id="156116919">
          <w:marLeft w:val="0"/>
          <w:marRight w:val="0"/>
          <w:marTop w:val="0"/>
          <w:marBottom w:val="0"/>
          <w:divBdr>
            <w:top w:val="none" w:sz="0" w:space="0" w:color="auto"/>
            <w:left w:val="none" w:sz="0" w:space="0" w:color="auto"/>
            <w:bottom w:val="none" w:sz="0" w:space="0" w:color="auto"/>
            <w:right w:val="none" w:sz="0" w:space="0" w:color="auto"/>
          </w:divBdr>
        </w:div>
        <w:div w:id="1003237717">
          <w:marLeft w:val="0"/>
          <w:marRight w:val="0"/>
          <w:marTop w:val="0"/>
          <w:marBottom w:val="0"/>
          <w:divBdr>
            <w:top w:val="none" w:sz="0" w:space="0" w:color="auto"/>
            <w:left w:val="none" w:sz="0" w:space="0" w:color="auto"/>
            <w:bottom w:val="none" w:sz="0" w:space="0" w:color="auto"/>
            <w:right w:val="none" w:sz="0" w:space="0" w:color="auto"/>
          </w:divBdr>
        </w:div>
        <w:div w:id="763962698">
          <w:marLeft w:val="0"/>
          <w:marRight w:val="0"/>
          <w:marTop w:val="0"/>
          <w:marBottom w:val="0"/>
          <w:divBdr>
            <w:top w:val="none" w:sz="0" w:space="0" w:color="auto"/>
            <w:left w:val="none" w:sz="0" w:space="0" w:color="auto"/>
            <w:bottom w:val="none" w:sz="0" w:space="0" w:color="auto"/>
            <w:right w:val="none" w:sz="0" w:space="0" w:color="auto"/>
          </w:divBdr>
        </w:div>
        <w:div w:id="428082742">
          <w:marLeft w:val="0"/>
          <w:marRight w:val="0"/>
          <w:marTop w:val="0"/>
          <w:marBottom w:val="0"/>
          <w:divBdr>
            <w:top w:val="none" w:sz="0" w:space="0" w:color="auto"/>
            <w:left w:val="none" w:sz="0" w:space="0" w:color="auto"/>
            <w:bottom w:val="none" w:sz="0" w:space="0" w:color="auto"/>
            <w:right w:val="none" w:sz="0" w:space="0" w:color="auto"/>
          </w:divBdr>
        </w:div>
        <w:div w:id="108665891">
          <w:marLeft w:val="0"/>
          <w:marRight w:val="0"/>
          <w:marTop w:val="0"/>
          <w:marBottom w:val="0"/>
          <w:divBdr>
            <w:top w:val="none" w:sz="0" w:space="0" w:color="auto"/>
            <w:left w:val="none" w:sz="0" w:space="0" w:color="auto"/>
            <w:bottom w:val="none" w:sz="0" w:space="0" w:color="auto"/>
            <w:right w:val="none" w:sz="0" w:space="0" w:color="auto"/>
          </w:divBdr>
        </w:div>
        <w:div w:id="491215076">
          <w:marLeft w:val="0"/>
          <w:marRight w:val="0"/>
          <w:marTop w:val="0"/>
          <w:marBottom w:val="0"/>
          <w:divBdr>
            <w:top w:val="none" w:sz="0" w:space="0" w:color="auto"/>
            <w:left w:val="none" w:sz="0" w:space="0" w:color="auto"/>
            <w:bottom w:val="none" w:sz="0" w:space="0" w:color="auto"/>
            <w:right w:val="none" w:sz="0" w:space="0" w:color="auto"/>
          </w:divBdr>
        </w:div>
        <w:div w:id="1401442146">
          <w:marLeft w:val="0"/>
          <w:marRight w:val="0"/>
          <w:marTop w:val="0"/>
          <w:marBottom w:val="0"/>
          <w:divBdr>
            <w:top w:val="none" w:sz="0" w:space="0" w:color="auto"/>
            <w:left w:val="none" w:sz="0" w:space="0" w:color="auto"/>
            <w:bottom w:val="none" w:sz="0" w:space="0" w:color="auto"/>
            <w:right w:val="none" w:sz="0" w:space="0" w:color="auto"/>
          </w:divBdr>
        </w:div>
      </w:divsChild>
    </w:div>
    <w:div w:id="2108426284">
      <w:bodyDiv w:val="1"/>
      <w:marLeft w:val="0"/>
      <w:marRight w:val="0"/>
      <w:marTop w:val="0"/>
      <w:marBottom w:val="0"/>
      <w:divBdr>
        <w:top w:val="none" w:sz="0" w:space="0" w:color="auto"/>
        <w:left w:val="none" w:sz="0" w:space="0" w:color="auto"/>
        <w:bottom w:val="none" w:sz="0" w:space="0" w:color="auto"/>
        <w:right w:val="none" w:sz="0" w:space="0" w:color="auto"/>
      </w:divBdr>
      <w:divsChild>
        <w:div w:id="2023893514">
          <w:marLeft w:val="0"/>
          <w:marRight w:val="0"/>
          <w:marTop w:val="0"/>
          <w:marBottom w:val="0"/>
          <w:divBdr>
            <w:top w:val="none" w:sz="0" w:space="0" w:color="auto"/>
            <w:left w:val="none" w:sz="0" w:space="0" w:color="auto"/>
            <w:bottom w:val="none" w:sz="0" w:space="0" w:color="auto"/>
            <w:right w:val="none" w:sz="0" w:space="0" w:color="auto"/>
          </w:divBdr>
        </w:div>
        <w:div w:id="1257976075">
          <w:marLeft w:val="0"/>
          <w:marRight w:val="0"/>
          <w:marTop w:val="0"/>
          <w:marBottom w:val="0"/>
          <w:divBdr>
            <w:top w:val="none" w:sz="0" w:space="0" w:color="auto"/>
            <w:left w:val="none" w:sz="0" w:space="0" w:color="auto"/>
            <w:bottom w:val="none" w:sz="0" w:space="0" w:color="auto"/>
            <w:right w:val="none" w:sz="0" w:space="0" w:color="auto"/>
          </w:divBdr>
        </w:div>
        <w:div w:id="427048408">
          <w:marLeft w:val="0"/>
          <w:marRight w:val="0"/>
          <w:marTop w:val="0"/>
          <w:marBottom w:val="0"/>
          <w:divBdr>
            <w:top w:val="none" w:sz="0" w:space="0" w:color="auto"/>
            <w:left w:val="none" w:sz="0" w:space="0" w:color="auto"/>
            <w:bottom w:val="none" w:sz="0" w:space="0" w:color="auto"/>
            <w:right w:val="none" w:sz="0" w:space="0" w:color="auto"/>
          </w:divBdr>
        </w:div>
        <w:div w:id="574359077">
          <w:marLeft w:val="0"/>
          <w:marRight w:val="0"/>
          <w:marTop w:val="0"/>
          <w:marBottom w:val="0"/>
          <w:divBdr>
            <w:top w:val="none" w:sz="0" w:space="0" w:color="auto"/>
            <w:left w:val="none" w:sz="0" w:space="0" w:color="auto"/>
            <w:bottom w:val="none" w:sz="0" w:space="0" w:color="auto"/>
            <w:right w:val="none" w:sz="0" w:space="0" w:color="auto"/>
          </w:divBdr>
        </w:div>
        <w:div w:id="1251698665">
          <w:marLeft w:val="0"/>
          <w:marRight w:val="0"/>
          <w:marTop w:val="0"/>
          <w:marBottom w:val="0"/>
          <w:divBdr>
            <w:top w:val="none" w:sz="0" w:space="0" w:color="auto"/>
            <w:left w:val="none" w:sz="0" w:space="0" w:color="auto"/>
            <w:bottom w:val="none" w:sz="0" w:space="0" w:color="auto"/>
            <w:right w:val="none" w:sz="0" w:space="0" w:color="auto"/>
          </w:divBdr>
        </w:div>
        <w:div w:id="176117179">
          <w:marLeft w:val="0"/>
          <w:marRight w:val="0"/>
          <w:marTop w:val="0"/>
          <w:marBottom w:val="0"/>
          <w:divBdr>
            <w:top w:val="none" w:sz="0" w:space="0" w:color="auto"/>
            <w:left w:val="none" w:sz="0" w:space="0" w:color="auto"/>
            <w:bottom w:val="none" w:sz="0" w:space="0" w:color="auto"/>
            <w:right w:val="none" w:sz="0" w:space="0" w:color="auto"/>
          </w:divBdr>
        </w:div>
        <w:div w:id="142358759">
          <w:marLeft w:val="0"/>
          <w:marRight w:val="0"/>
          <w:marTop w:val="0"/>
          <w:marBottom w:val="0"/>
          <w:divBdr>
            <w:top w:val="none" w:sz="0" w:space="0" w:color="auto"/>
            <w:left w:val="none" w:sz="0" w:space="0" w:color="auto"/>
            <w:bottom w:val="none" w:sz="0" w:space="0" w:color="auto"/>
            <w:right w:val="none" w:sz="0" w:space="0" w:color="auto"/>
          </w:divBdr>
        </w:div>
        <w:div w:id="714545654">
          <w:marLeft w:val="0"/>
          <w:marRight w:val="0"/>
          <w:marTop w:val="0"/>
          <w:marBottom w:val="0"/>
          <w:divBdr>
            <w:top w:val="none" w:sz="0" w:space="0" w:color="auto"/>
            <w:left w:val="none" w:sz="0" w:space="0" w:color="auto"/>
            <w:bottom w:val="none" w:sz="0" w:space="0" w:color="auto"/>
            <w:right w:val="none" w:sz="0" w:space="0" w:color="auto"/>
          </w:divBdr>
        </w:div>
        <w:div w:id="1961454724">
          <w:marLeft w:val="0"/>
          <w:marRight w:val="0"/>
          <w:marTop w:val="0"/>
          <w:marBottom w:val="0"/>
          <w:divBdr>
            <w:top w:val="none" w:sz="0" w:space="0" w:color="auto"/>
            <w:left w:val="none" w:sz="0" w:space="0" w:color="auto"/>
            <w:bottom w:val="none" w:sz="0" w:space="0" w:color="auto"/>
            <w:right w:val="none" w:sz="0" w:space="0" w:color="auto"/>
          </w:divBdr>
        </w:div>
        <w:div w:id="1003513878">
          <w:marLeft w:val="0"/>
          <w:marRight w:val="0"/>
          <w:marTop w:val="0"/>
          <w:marBottom w:val="0"/>
          <w:divBdr>
            <w:top w:val="none" w:sz="0" w:space="0" w:color="auto"/>
            <w:left w:val="none" w:sz="0" w:space="0" w:color="auto"/>
            <w:bottom w:val="none" w:sz="0" w:space="0" w:color="auto"/>
            <w:right w:val="none" w:sz="0" w:space="0" w:color="auto"/>
          </w:divBdr>
        </w:div>
        <w:div w:id="870848647">
          <w:marLeft w:val="0"/>
          <w:marRight w:val="0"/>
          <w:marTop w:val="0"/>
          <w:marBottom w:val="0"/>
          <w:divBdr>
            <w:top w:val="none" w:sz="0" w:space="0" w:color="auto"/>
            <w:left w:val="none" w:sz="0" w:space="0" w:color="auto"/>
            <w:bottom w:val="none" w:sz="0" w:space="0" w:color="auto"/>
            <w:right w:val="none" w:sz="0" w:space="0" w:color="auto"/>
          </w:divBdr>
        </w:div>
        <w:div w:id="2136365653">
          <w:marLeft w:val="0"/>
          <w:marRight w:val="0"/>
          <w:marTop w:val="0"/>
          <w:marBottom w:val="0"/>
          <w:divBdr>
            <w:top w:val="none" w:sz="0" w:space="0" w:color="auto"/>
            <w:left w:val="none" w:sz="0" w:space="0" w:color="auto"/>
            <w:bottom w:val="none" w:sz="0" w:space="0" w:color="auto"/>
            <w:right w:val="none" w:sz="0" w:space="0" w:color="auto"/>
          </w:divBdr>
        </w:div>
        <w:div w:id="596136665">
          <w:marLeft w:val="0"/>
          <w:marRight w:val="0"/>
          <w:marTop w:val="0"/>
          <w:marBottom w:val="0"/>
          <w:divBdr>
            <w:top w:val="none" w:sz="0" w:space="0" w:color="auto"/>
            <w:left w:val="none" w:sz="0" w:space="0" w:color="auto"/>
            <w:bottom w:val="none" w:sz="0" w:space="0" w:color="auto"/>
            <w:right w:val="none" w:sz="0" w:space="0" w:color="auto"/>
          </w:divBdr>
        </w:div>
        <w:div w:id="1895238410">
          <w:marLeft w:val="0"/>
          <w:marRight w:val="0"/>
          <w:marTop w:val="0"/>
          <w:marBottom w:val="0"/>
          <w:divBdr>
            <w:top w:val="none" w:sz="0" w:space="0" w:color="auto"/>
            <w:left w:val="none" w:sz="0" w:space="0" w:color="auto"/>
            <w:bottom w:val="none" w:sz="0" w:space="0" w:color="auto"/>
            <w:right w:val="none" w:sz="0" w:space="0" w:color="auto"/>
          </w:divBdr>
        </w:div>
        <w:div w:id="2045707730">
          <w:marLeft w:val="0"/>
          <w:marRight w:val="0"/>
          <w:marTop w:val="0"/>
          <w:marBottom w:val="0"/>
          <w:divBdr>
            <w:top w:val="none" w:sz="0" w:space="0" w:color="auto"/>
            <w:left w:val="none" w:sz="0" w:space="0" w:color="auto"/>
            <w:bottom w:val="none" w:sz="0" w:space="0" w:color="auto"/>
            <w:right w:val="none" w:sz="0" w:space="0" w:color="auto"/>
          </w:divBdr>
        </w:div>
        <w:div w:id="1580823560">
          <w:marLeft w:val="0"/>
          <w:marRight w:val="0"/>
          <w:marTop w:val="0"/>
          <w:marBottom w:val="0"/>
          <w:divBdr>
            <w:top w:val="none" w:sz="0" w:space="0" w:color="auto"/>
            <w:left w:val="none" w:sz="0" w:space="0" w:color="auto"/>
            <w:bottom w:val="none" w:sz="0" w:space="0" w:color="auto"/>
            <w:right w:val="none" w:sz="0" w:space="0" w:color="auto"/>
          </w:divBdr>
        </w:div>
        <w:div w:id="474688567">
          <w:marLeft w:val="0"/>
          <w:marRight w:val="0"/>
          <w:marTop w:val="0"/>
          <w:marBottom w:val="0"/>
          <w:divBdr>
            <w:top w:val="none" w:sz="0" w:space="0" w:color="auto"/>
            <w:left w:val="none" w:sz="0" w:space="0" w:color="auto"/>
            <w:bottom w:val="none" w:sz="0" w:space="0" w:color="auto"/>
            <w:right w:val="none" w:sz="0" w:space="0" w:color="auto"/>
          </w:divBdr>
        </w:div>
        <w:div w:id="485783538">
          <w:marLeft w:val="0"/>
          <w:marRight w:val="0"/>
          <w:marTop w:val="0"/>
          <w:marBottom w:val="0"/>
          <w:divBdr>
            <w:top w:val="none" w:sz="0" w:space="0" w:color="auto"/>
            <w:left w:val="none" w:sz="0" w:space="0" w:color="auto"/>
            <w:bottom w:val="none" w:sz="0" w:space="0" w:color="auto"/>
            <w:right w:val="none" w:sz="0" w:space="0" w:color="auto"/>
          </w:divBdr>
        </w:div>
        <w:div w:id="850486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188B2FDADFF6740B417A279A10F6B2A" ma:contentTypeVersion="12" ma:contentTypeDescription="Create a new document." ma:contentTypeScope="" ma:versionID="24812aa8229d34db4a4c6926fb779003">
  <xsd:schema xmlns:xsd="http://www.w3.org/2001/XMLSchema" xmlns:xs="http://www.w3.org/2001/XMLSchema" xmlns:p="http://schemas.microsoft.com/office/2006/metadata/properties" xmlns:ns3="709fe342-6f80-4cb8-ae6e-80899c1febc8" xmlns:ns4="f459a3c6-67b4-4fcc-9206-588e69427616" targetNamespace="http://schemas.microsoft.com/office/2006/metadata/properties" ma:root="true" ma:fieldsID="25f035b3c6c4a4dbdb45a3dcec52cac7" ns3:_="" ns4:_="">
    <xsd:import namespace="709fe342-6f80-4cb8-ae6e-80899c1febc8"/>
    <xsd:import namespace="f459a3c6-67b4-4fcc-9206-588e6942761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fe342-6f80-4cb8-ae6e-80899c1feb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59a3c6-67b4-4fcc-9206-588e6942761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BA854E-23D7-4D86-8C3B-51025B611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E0428F-6187-4EAA-A700-DCA772192AA1}">
  <ds:schemaRefs>
    <ds:schemaRef ds:uri="http://schemas.openxmlformats.org/officeDocument/2006/bibliography"/>
  </ds:schemaRefs>
</ds:datastoreItem>
</file>

<file path=customXml/itemProps3.xml><?xml version="1.0" encoding="utf-8"?>
<ds:datastoreItem xmlns:ds="http://schemas.openxmlformats.org/officeDocument/2006/customXml" ds:itemID="{B13DBF25-A66E-4313-BF44-B37328938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fe342-6f80-4cb8-ae6e-80899c1febc8"/>
    <ds:schemaRef ds:uri="f459a3c6-67b4-4fcc-9206-588e69427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A7E850-758E-4B93-9839-DAB7BC997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Askham, Madeleine</dc:creator>
  <cp:keywords/>
  <dc:description/>
  <cp:lastModifiedBy>Said, Nihal</cp:lastModifiedBy>
  <cp:revision>18</cp:revision>
  <dcterms:created xsi:type="dcterms:W3CDTF">2021-02-11T14:06:00Z</dcterms:created>
  <dcterms:modified xsi:type="dcterms:W3CDTF">2021-02-11T15:26:00Z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0x010100B188B2FDADFF6740B417A279A10F6B2A</vt:lpwstr>
  </property>
</Properties>
</file>